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FE88" w14:textId="36D115B2" w:rsidR="00821976" w:rsidRPr="00821976" w:rsidRDefault="00821976" w:rsidP="00821976">
      <w:pPr>
        <w:pStyle w:val="Titolo2"/>
      </w:pPr>
      <w:r>
        <w:t>PROFILO DELLA SOCIETÀ</w:t>
      </w:r>
    </w:p>
    <w:p w14:paraId="60A4B6F7" w14:textId="231AE510" w:rsidR="00821976" w:rsidRDefault="00821976" w:rsidP="00821976">
      <w:r>
        <w:t>Payoff Srl è una software house italiana nata con lo scopo di produrre software specialistico, sviluppato con tecnologia e metodologia “allo stato dell’arte”.</w:t>
      </w:r>
    </w:p>
    <w:p w14:paraId="2A0C10B3" w14:textId="5AD7C043" w:rsidR="00821976" w:rsidRDefault="00821976" w:rsidP="00821976">
      <w:r>
        <w:t>Payoff ha una comprovata esperienza ed attitudine ad operare con Organizzazioni di tutte le dimensioni, anche complesse, e forniture di larga scala: grandi realtà, anche internazionali, hanno scelto Payoff come fornitore del proprio software “core”.</w:t>
      </w:r>
    </w:p>
    <w:p w14:paraId="2BE97D3E" w14:textId="25FD416C" w:rsidR="00821976" w:rsidRDefault="00821976" w:rsidP="00821976">
      <w:r>
        <w:t>Siamo stati selezionati anche da grandi progetti ministeriali, come il MISE per un progetto di Ricerca e Sviluppo del valore di 1.5 ML</w:t>
      </w:r>
      <w:r w:rsidR="004B06A9">
        <w:t>.</w:t>
      </w:r>
    </w:p>
    <w:p w14:paraId="377681AD" w14:textId="4FDAD20C" w:rsidR="00821976" w:rsidRDefault="00821976" w:rsidP="00821976">
      <w:r>
        <w:t>Payoff è diventata fornitrice del sistema informativo di molte aziende di vari settori merceologici, affermandosi su top player IT mondiali (Sales Force, ORACLE, Microsoft, IBM, …), dopo puntuali selezioni.</w:t>
      </w:r>
    </w:p>
    <w:p w14:paraId="58598EA1" w14:textId="40653F1F" w:rsidR="00821976" w:rsidRDefault="00821976" w:rsidP="00821976">
      <w:r>
        <w:t xml:space="preserve">Il Politecnico di Milano ha certificato la qualità del software Payoff, utilizzato per EXPO 2015 e il Direttore Tecnico di Google per l’area EMEA, che ha valutato il software, si è complimentato con una mail che recita testualmente </w:t>
      </w:r>
      <w:r w:rsidRPr="00821976">
        <w:rPr>
          <w:i/>
          <w:iCs/>
        </w:rPr>
        <w:t>“… complimenti per il vs software… ho visto una eccellenza italiana”.</w:t>
      </w:r>
    </w:p>
    <w:p w14:paraId="7EC1ACF2" w14:textId="2E2864E0" w:rsidR="00821976" w:rsidRDefault="00821976" w:rsidP="00821976">
      <w:r>
        <w:t>L’asset management di Payoff è legato inoltre alla sua stretta sinergia con altre aziende e professionisti per lo sviluppo di progetti anche complessi, offrendo soluzioni a 360°, dall’analisi allo sviluppo, anche in ambito pubblico e a livello regionale, pur rimanendo molto competitiva dal lato economico.</w:t>
      </w:r>
    </w:p>
    <w:p w14:paraId="5EB2A60A" w14:textId="539DDE56" w:rsidR="005614D4" w:rsidRPr="00BD17C8" w:rsidRDefault="005614D4" w:rsidP="00821976">
      <w:r w:rsidRPr="00BD17C8">
        <w:t>Payoff seguendo questa logica è entrata a far parte del Gruppo Centro Paghe</w:t>
      </w:r>
      <w:r w:rsidR="00AB4D12" w:rsidRPr="00BD17C8">
        <w:t>.</w:t>
      </w:r>
    </w:p>
    <w:p w14:paraId="0D6825E6" w14:textId="7EDFA523" w:rsidR="00AB4D12" w:rsidRPr="00BD17C8" w:rsidRDefault="00AB4D12" w:rsidP="00AB4D12">
      <w:r w:rsidRPr="00BD17C8">
        <w:t>Nato nei primi anni 80 a Vicenza come software house specializzata nell’elaborazione dei cedolini, Gruppo Centro Paghe è diventato in poco tempo leader nel mercato delle soluzioni HR.</w:t>
      </w:r>
    </w:p>
    <w:p w14:paraId="6A676F24" w14:textId="5D3B5EBD" w:rsidR="00AB4D12" w:rsidRDefault="00AB4D12" w:rsidP="00AB4D12">
      <w:r w:rsidRPr="00BD17C8">
        <w:t>L’ingresso di Payoff è parte del percorso di crescita, nostro e di Gruppo Centro Paghe, con l’obiettivo finale di rafforzare la propria offerta e di diventare un punto di riferimento per lo sviluppo di applicativi integrati per la gestione dei processi di tutte le aree aziendali: Risorse Umane, Finance, IT, Logistica, Produzione, Vendita.</w:t>
      </w:r>
    </w:p>
    <w:p w14:paraId="132D4C7D" w14:textId="002ECD5B" w:rsidR="00821976" w:rsidRDefault="00821976" w:rsidP="00821976">
      <w:r>
        <w:t>Forte del suo know-how, Payoff propone e sviluppa anche una serie di prodotti di cui detiene la completa titolarità del codice, proponendo soluzioni verticali, facilmente integrabili con i sistemi presenti nel mercato, per migliorare la business strategy di ogni azienda.</w:t>
      </w:r>
    </w:p>
    <w:p w14:paraId="1E88DCA6" w14:textId="77777777" w:rsidR="00821976" w:rsidRDefault="00821976" w:rsidP="00821976"/>
    <w:p w14:paraId="44AA9CE2" w14:textId="038595D1" w:rsidR="00821976" w:rsidRPr="00821976" w:rsidRDefault="00821976" w:rsidP="00821976">
      <w:pPr>
        <w:pStyle w:val="Titolo2"/>
      </w:pPr>
      <w:r>
        <w:t>PUNTI DI FORZA</w:t>
      </w:r>
    </w:p>
    <w:p w14:paraId="491850E1" w14:textId="37C7DF5C" w:rsidR="00821976" w:rsidRDefault="00821976" w:rsidP="00821976">
      <w:r>
        <w:t>Tra i vari ambiti in cui Payoff ha una connotata esperienza, il suo know-how è distintivo soprattutto nei seguenti settori:</w:t>
      </w:r>
    </w:p>
    <w:p w14:paraId="44E3A8D8" w14:textId="363BF8A2" w:rsidR="00821976" w:rsidRPr="00821976" w:rsidRDefault="00821976" w:rsidP="00821976">
      <w:pPr>
        <w:pStyle w:val="Paragrafoelenco"/>
        <w:numPr>
          <w:ilvl w:val="0"/>
          <w:numId w:val="1"/>
        </w:numPr>
        <w:rPr>
          <w:lang w:val="en-US"/>
        </w:rPr>
      </w:pPr>
      <w:r w:rsidRPr="00821976">
        <w:rPr>
          <w:lang w:val="en-US"/>
        </w:rPr>
        <w:t>I.O.T. (Internet of Things)</w:t>
      </w:r>
    </w:p>
    <w:p w14:paraId="6CD14FE4" w14:textId="599DDD7E" w:rsidR="00821976" w:rsidRPr="00821976" w:rsidRDefault="00821976" w:rsidP="00821976">
      <w:pPr>
        <w:pStyle w:val="Paragrafoelenco"/>
        <w:numPr>
          <w:ilvl w:val="0"/>
          <w:numId w:val="1"/>
        </w:numPr>
        <w:rPr>
          <w:lang w:val="en-US"/>
        </w:rPr>
      </w:pPr>
      <w:r w:rsidRPr="00821976">
        <w:rPr>
          <w:lang w:val="en-US"/>
        </w:rPr>
        <w:t>Digital Transformation</w:t>
      </w:r>
    </w:p>
    <w:p w14:paraId="566637EF" w14:textId="208A84F4" w:rsidR="00821976" w:rsidRDefault="00821976" w:rsidP="00821976">
      <w:pPr>
        <w:pStyle w:val="Paragrafoelenco"/>
        <w:numPr>
          <w:ilvl w:val="0"/>
          <w:numId w:val="1"/>
        </w:numPr>
        <w:rPr>
          <w:lang w:val="en-US"/>
        </w:rPr>
      </w:pPr>
      <w:r w:rsidRPr="00821976">
        <w:rPr>
          <w:lang w:val="en-US"/>
        </w:rPr>
        <w:t>Me</w:t>
      </w:r>
      <w:r>
        <w:rPr>
          <w:lang w:val="en-US"/>
        </w:rPr>
        <w:t>et</w:t>
      </w:r>
      <w:r w:rsidRPr="00821976">
        <w:rPr>
          <w:lang w:val="en-US"/>
        </w:rPr>
        <w:t>ing Incentive, Conference &amp;</w:t>
      </w:r>
      <w:r>
        <w:rPr>
          <w:lang w:val="en-US"/>
        </w:rPr>
        <w:t xml:space="preserve"> </w:t>
      </w:r>
      <w:r w:rsidRPr="00821976">
        <w:rPr>
          <w:lang w:val="en-US"/>
        </w:rPr>
        <w:t>Exhibition</w:t>
      </w:r>
    </w:p>
    <w:p w14:paraId="143C9301" w14:textId="7FC387B7" w:rsidR="00F40416" w:rsidRPr="00F40416" w:rsidRDefault="00F40416" w:rsidP="00F40416">
      <w:r w:rsidRPr="00F40416">
        <w:t xml:space="preserve">La natura dei prodotti Payoff è </w:t>
      </w:r>
      <w:r w:rsidRPr="0048120E">
        <w:t>enterprise</w:t>
      </w:r>
      <w:r w:rsidR="004B06A9">
        <w:t>,</w:t>
      </w:r>
      <w:r w:rsidRPr="00F40416">
        <w:t xml:space="preserve"> fortemente indirizzata al cloud con comprovata robustezza, performance e scalabilità.</w:t>
      </w:r>
    </w:p>
    <w:p w14:paraId="72E05AD6" w14:textId="77777777" w:rsidR="00F40416" w:rsidRPr="00F40416" w:rsidRDefault="00F40416" w:rsidP="00F40416">
      <w:r w:rsidRPr="00F40416">
        <w:lastRenderedPageBreak/>
        <w:t>Tutti i prodotti sono utilizzabili via web, anche in mobilità tramite smartphone e tablet.</w:t>
      </w:r>
    </w:p>
    <w:p w14:paraId="24537D9F" w14:textId="7B018B85" w:rsidR="001A5805" w:rsidRPr="00F40416" w:rsidRDefault="00F40416">
      <w:r w:rsidRPr="00F40416">
        <w:t>Le numerose commesse di sviluppo software eseguite, hanno permesso a Payoff di realizzare dei pacchetti applicativi definibili “di uso immediato”. Di seguito vengono elencati in maniera sintetica alcune delle nostre realizzazioni.</w:t>
      </w:r>
    </w:p>
    <w:p w14:paraId="63E88120" w14:textId="2DBCD05E" w:rsidR="00821976" w:rsidRPr="00821976" w:rsidRDefault="00821976" w:rsidP="001A5805">
      <w:pPr>
        <w:pStyle w:val="Titolo2"/>
        <w:rPr>
          <w:lang w:val="en-US"/>
        </w:rPr>
      </w:pPr>
      <w:r w:rsidRPr="00821976">
        <w:rPr>
          <w:lang w:val="en-US"/>
        </w:rPr>
        <w:t>I.O.T. (Internet of Things)</w:t>
      </w:r>
    </w:p>
    <w:p w14:paraId="0E7A29EE" w14:textId="23A190B3" w:rsidR="00821976" w:rsidRDefault="00821976" w:rsidP="00821976">
      <w:r w:rsidRPr="00821976">
        <w:t xml:space="preserve">Payoff </w:t>
      </w:r>
      <w:r>
        <w:t xml:space="preserve">ha nel suo portafoglio </w:t>
      </w:r>
      <w:r w:rsidRPr="00821976">
        <w:t>un serie di soluzioni verticali</w:t>
      </w:r>
      <w:r>
        <w:t xml:space="preserve"> dedicate </w:t>
      </w:r>
      <w:r w:rsidR="00A53E72">
        <w:t xml:space="preserve">al </w:t>
      </w:r>
      <w:r>
        <w:t>mondo del</w:t>
      </w:r>
      <w:r w:rsidRPr="00821976">
        <w:t>l’industria 4.0</w:t>
      </w:r>
      <w:r>
        <w:t xml:space="preserve"> dell’Health</w:t>
      </w:r>
      <w:r w:rsidRPr="00821976">
        <w:t xml:space="preserve"> Care</w:t>
      </w:r>
      <w:r>
        <w:t xml:space="preserve"> e de</w:t>
      </w:r>
      <w:r w:rsidRPr="00821976">
        <w:t>l Controllo Accessi</w:t>
      </w:r>
      <w:r>
        <w:t xml:space="preserve">. </w:t>
      </w:r>
    </w:p>
    <w:p w14:paraId="56690F2D" w14:textId="785A5BEC" w:rsidR="00821976" w:rsidRDefault="00821976" w:rsidP="00821976">
      <w:r w:rsidRPr="00821976">
        <w:t>Le soluzioni Internet of Things di Payoff consentono di acquisire e analizzare i dati da asset</w:t>
      </w:r>
      <w:r>
        <w:t>/device</w:t>
      </w:r>
      <w:r w:rsidRPr="00821976">
        <w:t>, persone e luoghi connessi per fornire informazioni fruibili in qualsiasi tipo di ambiente, industriale, commerciale, sanitario o residenziale.</w:t>
      </w:r>
    </w:p>
    <w:p w14:paraId="49195B19" w14:textId="664FD513" w:rsidR="001A5805" w:rsidRPr="001A5805" w:rsidRDefault="001A5805" w:rsidP="001A5805">
      <w:r w:rsidRPr="001A5805">
        <w:t>Thing.Blox è la piattaforma di Payoff full cloud, sviluppata su micro</w:t>
      </w:r>
      <w:r w:rsidR="005614D4">
        <w:t xml:space="preserve"> </w:t>
      </w:r>
      <w:r w:rsidRPr="001A5805">
        <w:t>servizi e dedicata all' IOT (Internet of Things). È in grado di fornire concrete risposte, operando con pieno supporto alla tecnologia IOT emergente in tutti i settori.</w:t>
      </w:r>
    </w:p>
    <w:p w14:paraId="6BCFF885" w14:textId="1C0026F7" w:rsidR="001A5805" w:rsidRPr="001A5805" w:rsidRDefault="001A5805" w:rsidP="001A5805">
      <w:r w:rsidRPr="001A5805">
        <w:t>Si tratta di una piattaforma di sviluppo progettata per gestire da remoto, in modalità centralizzata, le più diverse tipologie di smart device nei settori della Domotica, della Mobilità e del Controllo Accessi di spazi collettivi.</w:t>
      </w:r>
    </w:p>
    <w:p w14:paraId="471CF2C4" w14:textId="695D8259" w:rsidR="00821976" w:rsidRDefault="00821976" w:rsidP="00821976">
      <w:r>
        <w:t>Dagli sviluppi sono nati dei prodotti specifici</w:t>
      </w:r>
      <w:r w:rsidR="00A53E72">
        <w:t>,</w:t>
      </w:r>
      <w:r>
        <w:t xml:space="preserve"> </w:t>
      </w:r>
      <w:r w:rsidR="004B06A9">
        <w:t xml:space="preserve">tra </w:t>
      </w:r>
      <w:r>
        <w:t>cui Care.BLOX</w:t>
      </w:r>
      <w:r w:rsidR="004B06A9">
        <w:t>,</w:t>
      </w:r>
      <w:r>
        <w:t xml:space="preserve"> dedicato al mondo della sanità</w:t>
      </w:r>
      <w:r w:rsidR="004B06A9">
        <w:t>, e G</w:t>
      </w:r>
      <w:r w:rsidR="005614D4">
        <w:t>ate</w:t>
      </w:r>
      <w:r w:rsidR="004B06A9">
        <w:t>.BLOX per il Controllo Accessi.</w:t>
      </w:r>
    </w:p>
    <w:p w14:paraId="45FE5B3B" w14:textId="77777777" w:rsidR="00821976" w:rsidRPr="00924565" w:rsidRDefault="00821976" w:rsidP="00821976">
      <w:pPr>
        <w:pStyle w:val="Titolo4"/>
        <w:rPr>
          <w:sz w:val="22"/>
          <w:szCs w:val="22"/>
        </w:rPr>
      </w:pPr>
      <w:r w:rsidRPr="00924565">
        <w:rPr>
          <w:sz w:val="22"/>
          <w:szCs w:val="22"/>
        </w:rPr>
        <w:t xml:space="preserve">Care.BLOX </w:t>
      </w:r>
    </w:p>
    <w:p w14:paraId="65C51DB9" w14:textId="2F82BFA1" w:rsidR="00821976" w:rsidRDefault="00821976" w:rsidP="00821976">
      <w:r>
        <w:t>Care.BLOX è la soluzione Cloud dedicata a</w:t>
      </w:r>
      <w:r w:rsidRPr="00821976">
        <w:t xml:space="preserve">l </w:t>
      </w:r>
      <w:r>
        <w:t>T</w:t>
      </w:r>
      <w:r w:rsidRPr="00821976">
        <w:t>ele</w:t>
      </w:r>
      <w:r>
        <w:t>-</w:t>
      </w:r>
      <w:r w:rsidRPr="00821976">
        <w:t xml:space="preserve">monitoraggio, con l’obbiettivo di migliorare la qualità della vita, ridurre gli sprechi, rendere più efficienti </w:t>
      </w:r>
      <w:r>
        <w:t xml:space="preserve">i processi </w:t>
      </w:r>
      <w:r w:rsidRPr="00821976">
        <w:t>promuovendo operazioni</w:t>
      </w:r>
      <w:r>
        <w:t xml:space="preserve"> mirate e</w:t>
      </w:r>
      <w:r w:rsidRPr="00821976">
        <w:t xml:space="preserve"> più intelligenti.</w:t>
      </w:r>
      <w:r>
        <w:t xml:space="preserve"> </w:t>
      </w:r>
    </w:p>
    <w:p w14:paraId="4314F0EA" w14:textId="5666EB4E" w:rsidR="00821976" w:rsidRDefault="00821976" w:rsidP="00821976">
      <w:r>
        <w:t>La soluzione permette</w:t>
      </w:r>
      <w:r w:rsidR="00A53E72">
        <w:t>,</w:t>
      </w:r>
      <w:r>
        <w:t xml:space="preserve"> tra le altre cose</w:t>
      </w:r>
      <w:r w:rsidR="00A53E72">
        <w:t>,</w:t>
      </w:r>
      <w:r>
        <w:t xml:space="preserve"> attività di diagnostica a distanza e tele</w:t>
      </w:r>
      <w:r w:rsidR="00A53E72">
        <w:t>-</w:t>
      </w:r>
      <w:r>
        <w:t xml:space="preserve">rilevamento dei dati da remoto, con gestione di allarmi e monitoraggio continuo dello stato di salute del </w:t>
      </w:r>
      <w:r w:rsidR="00A53E72">
        <w:t>paziente</w:t>
      </w:r>
      <w:r>
        <w:t>.</w:t>
      </w:r>
    </w:p>
    <w:p w14:paraId="4DF922C0" w14:textId="6B67AC1E" w:rsidR="00A845C0" w:rsidRDefault="00A845C0" w:rsidP="00A845C0">
      <w:r>
        <w:t>Care.Blox è il frutto di un progetto dedicato di ricerca e sviluppo, basato sulla piattaforma IOT di Payoff. Il prodotto</w:t>
      </w:r>
      <w:r w:rsidR="00A53E72">
        <w:t>,</w:t>
      </w:r>
      <w:r>
        <w:t xml:space="preserve"> risultato dell’ingegnerizzazione, permette il monitoraggio personalizzato dello stato fisiologico e dell’attività fisica del paziente. Gestisce la localizzazione del paziente e della strumentazione con l'identificazione automatica degli stati «critici». La piattaforma è frutto di un progetto MISE del valore 1.</w:t>
      </w:r>
      <w:r w:rsidR="005614D4">
        <w:t>5</w:t>
      </w:r>
      <w:r>
        <w:t xml:space="preserve"> MLN</w:t>
      </w:r>
      <w:r w:rsidR="005614D4">
        <w:t xml:space="preserve"> €</w:t>
      </w:r>
      <w:r>
        <w:t>.</w:t>
      </w:r>
    </w:p>
    <w:p w14:paraId="0E1F90D0" w14:textId="055257CB" w:rsidR="00A845C0" w:rsidRDefault="00A845C0" w:rsidP="00A845C0">
      <w:r>
        <w:t>Care.Blox è un’applicazione per il monitoraggio e il controllo delle funzioni vitali, dedicato in special modo ai residenti delle RSA e ai pazienti che necessitano di continuo monitoraggio. Uno strumento semplice e affidabile</w:t>
      </w:r>
      <w:r w:rsidR="00A53E72">
        <w:t>,</w:t>
      </w:r>
      <w:r>
        <w:t xml:space="preserve"> con un back-end basato su cloud ad alte prestazioni. Una soluzione Internet of Things di bio- sorveglianza per monitorare la temperatura corporea, la saturazione di ossigeno, il battito cardiaco, direttamente da dispositivi indossabili, che produce allarmi in tempo reale in caso di irregolarità. Analizza e reagisce ai movimenti o all’immobilità. Care.Blox è uno strumento essenziale anche per il controllo e monitoraggio della nuova epidemia da Covid-19 che sta colpendo tutto il mondo, perché monitora i parametri essenziali e consente pertanto di provvedere al distanziamento programmato dei pazienti affetti dalla nuova epidemia infettiva acuta, sottoponendoli alle dovute cure.</w:t>
      </w:r>
    </w:p>
    <w:p w14:paraId="42FEBE91" w14:textId="41E1A6E1" w:rsidR="002A793E" w:rsidRDefault="002A793E" w:rsidP="00A845C0"/>
    <w:p w14:paraId="08CBD64A" w14:textId="77777777" w:rsidR="002A793E" w:rsidRDefault="002A793E" w:rsidP="00A845C0"/>
    <w:p w14:paraId="3A94D415" w14:textId="7E1A5146" w:rsidR="00821976" w:rsidRPr="00924565" w:rsidRDefault="00924565" w:rsidP="00821976">
      <w:pPr>
        <w:pStyle w:val="Titolo4"/>
        <w:rPr>
          <w:sz w:val="22"/>
          <w:szCs w:val="22"/>
        </w:rPr>
      </w:pPr>
      <w:r w:rsidRPr="00924565">
        <w:rPr>
          <w:sz w:val="22"/>
          <w:szCs w:val="22"/>
        </w:rPr>
        <w:lastRenderedPageBreak/>
        <w:t>GATE</w:t>
      </w:r>
      <w:r w:rsidR="00821976" w:rsidRPr="00924565">
        <w:rPr>
          <w:sz w:val="22"/>
          <w:szCs w:val="22"/>
        </w:rPr>
        <w:t xml:space="preserve">.BLOX </w:t>
      </w:r>
    </w:p>
    <w:p w14:paraId="7407B776" w14:textId="477270E2" w:rsidR="00924565" w:rsidRPr="00D56439" w:rsidRDefault="00831AAD" w:rsidP="0048120E">
      <w:pPr>
        <w:spacing w:after="160" w:line="240" w:lineRule="auto"/>
        <w:jc w:val="both"/>
        <w:rPr>
          <w:rFonts w:eastAsia="Times New Roman" w:cstheme="minorHAnsi"/>
          <w:lang w:eastAsia="it-IT"/>
        </w:rPr>
      </w:pPr>
      <w:r w:rsidRPr="00D56439">
        <w:rPr>
          <w:b/>
        </w:rPr>
        <w:t>Gate.BLOX</w:t>
      </w:r>
      <w:r w:rsidRPr="00D56439">
        <w:t xml:space="preserve"> </w:t>
      </w:r>
      <w:r w:rsidR="00924565" w:rsidRPr="00D56439">
        <w:t xml:space="preserve">è </w:t>
      </w:r>
      <w:r w:rsidR="00F55D2D">
        <w:t>la</w:t>
      </w:r>
      <w:r w:rsidR="00924565" w:rsidRPr="00D56439">
        <w:t xml:space="preserve"> piattaforma I</w:t>
      </w:r>
      <w:r>
        <w:t>.</w:t>
      </w:r>
      <w:r w:rsidR="00924565" w:rsidRPr="00D56439">
        <w:t>O</w:t>
      </w:r>
      <w:r>
        <w:t>.</w:t>
      </w:r>
      <w:r w:rsidR="00924565" w:rsidRPr="00D56439">
        <w:t>T</w:t>
      </w:r>
      <w:r>
        <w:t>.</w:t>
      </w:r>
      <w:r w:rsidR="00F55D2D">
        <w:t xml:space="preserve"> che </w:t>
      </w:r>
      <w:r w:rsidR="00924565" w:rsidRPr="00D56439">
        <w:rPr>
          <w:rFonts w:eastAsia="Times New Roman" w:cstheme="minorHAnsi"/>
          <w:lang w:eastAsia="it-IT"/>
        </w:rPr>
        <w:t>integra</w:t>
      </w:r>
      <w:r w:rsidR="00F55D2D">
        <w:rPr>
          <w:rFonts w:eastAsia="Times New Roman" w:cstheme="minorHAnsi"/>
          <w:lang w:eastAsia="it-IT"/>
        </w:rPr>
        <w:t xml:space="preserve"> </w:t>
      </w:r>
      <w:r w:rsidR="00924565" w:rsidRPr="00D56439">
        <w:rPr>
          <w:rFonts w:eastAsia="Times New Roman" w:cstheme="minorHAnsi"/>
          <w:lang w:eastAsia="it-IT"/>
        </w:rPr>
        <w:t>i devices di controllo accessi e la gestione delle</w:t>
      </w:r>
      <w:r w:rsidR="00F55D2D">
        <w:rPr>
          <w:rFonts w:eastAsia="Times New Roman" w:cstheme="minorHAnsi"/>
          <w:lang w:eastAsia="it-IT"/>
        </w:rPr>
        <w:t xml:space="preserve"> relative logiche</w:t>
      </w:r>
      <w:r w:rsidR="00924565" w:rsidRPr="00D56439">
        <w:rPr>
          <w:rFonts w:eastAsia="Times New Roman" w:cstheme="minorHAnsi"/>
          <w:lang w:eastAsia="it-IT"/>
        </w:rPr>
        <w:t xml:space="preserve">, per permettere l’organizzazione e il controllo di una serie di varchi, strutture ed edifici attraverso un sistema unico e centralizzato in grado di gestire telemetrie, comandi e stati, da diversi tipi di devices, e allo stesso tempo permetterne la gestione con logiche di calendario, orario, zona, </w:t>
      </w:r>
      <w:r w:rsidR="00F55D2D">
        <w:rPr>
          <w:rFonts w:eastAsia="Times New Roman" w:cstheme="minorHAnsi"/>
          <w:lang w:eastAsia="it-IT"/>
        </w:rPr>
        <w:t xml:space="preserve">follow e </w:t>
      </w:r>
      <w:r w:rsidR="00924565" w:rsidRPr="00D56439">
        <w:rPr>
          <w:rFonts w:eastAsia="Times New Roman" w:cstheme="minorHAnsi"/>
          <w:lang w:eastAsia="it-IT"/>
        </w:rPr>
        <w:t>anti-passback.  </w:t>
      </w:r>
    </w:p>
    <w:p w14:paraId="6A4FAA53" w14:textId="21F32656" w:rsidR="00924565" w:rsidRDefault="00924565" w:rsidP="0048120E">
      <w:pPr>
        <w:spacing w:beforeAutospacing="1" w:after="100" w:afterAutospacing="1" w:line="240" w:lineRule="auto"/>
        <w:jc w:val="both"/>
        <w:rPr>
          <w:rFonts w:eastAsia="Times New Roman" w:cstheme="minorHAnsi"/>
          <w:lang w:eastAsia="it-IT"/>
        </w:rPr>
      </w:pPr>
      <w:r w:rsidRPr="00D56439">
        <w:rPr>
          <w:rFonts w:eastAsia="Times New Roman" w:cstheme="minorHAnsi"/>
          <w:lang w:eastAsia="it-IT"/>
        </w:rPr>
        <w:t>Il sistema opera centralmente tramite logiche di multi-tenancy, ovvero opera con un’unica istanza in grado di dialogare con i devices localizzati presso le strutture e garantire logiche di accesso profilato, con possibilità di personalizzazioni su ingressi e con logiche entreprise, quindi potendo gestire più siti, anche dislocati in regioni diverse con orari diversi e festività differenti.</w:t>
      </w:r>
    </w:p>
    <w:p w14:paraId="61CD76D7" w14:textId="3724439C" w:rsidR="004F6425" w:rsidRDefault="004F6425" w:rsidP="0048120E">
      <w:pPr>
        <w:spacing w:beforeAutospacing="1" w:after="100" w:afterAutospacing="1" w:line="240" w:lineRule="auto"/>
        <w:jc w:val="both"/>
        <w:rPr>
          <w:rFonts w:eastAsia="Times New Roman" w:cstheme="minorHAnsi"/>
          <w:lang w:eastAsia="it-IT"/>
        </w:rPr>
      </w:pPr>
      <w:r>
        <w:rPr>
          <w:rFonts w:eastAsia="Times New Roman" w:cstheme="minorHAnsi"/>
          <w:lang w:eastAsia="it-IT"/>
        </w:rPr>
        <w:t>Alcune delle caratteristiche del prodotto:</w:t>
      </w:r>
    </w:p>
    <w:p w14:paraId="79705B89" w14:textId="09BD991E"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software Multi-aziendale, multi sito, multi </w:t>
      </w:r>
      <w:r>
        <w:rPr>
          <w:rFonts w:eastAsia="Times New Roman" w:cstheme="minorHAnsi"/>
          <w:lang w:eastAsia="it-IT"/>
        </w:rPr>
        <w:t>q</w:t>
      </w:r>
      <w:r w:rsidRPr="004F6425">
        <w:rPr>
          <w:rFonts w:eastAsia="Times New Roman" w:cstheme="minorHAnsi"/>
          <w:lang w:eastAsia="it-IT"/>
        </w:rPr>
        <w:t xml:space="preserve">uadro </w:t>
      </w:r>
      <w:r>
        <w:rPr>
          <w:rFonts w:eastAsia="Times New Roman" w:cstheme="minorHAnsi"/>
          <w:lang w:eastAsia="it-IT"/>
        </w:rPr>
        <w:t>s</w:t>
      </w:r>
      <w:r w:rsidRPr="004F6425">
        <w:rPr>
          <w:rFonts w:eastAsia="Times New Roman" w:cstheme="minorHAnsi"/>
          <w:lang w:eastAsia="it-IT"/>
        </w:rPr>
        <w:t>inottico di controllo</w:t>
      </w:r>
    </w:p>
    <w:p w14:paraId="2B60D646" w14:textId="264731DA"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integrabile ad apparati di Controllo Accessi quali tornelli, lettori di badge (magnetico, NFC, </w:t>
      </w:r>
      <w:r>
        <w:rPr>
          <w:rFonts w:eastAsia="Times New Roman" w:cstheme="minorHAnsi"/>
          <w:lang w:eastAsia="it-IT"/>
        </w:rPr>
        <w:t>smartphone</w:t>
      </w:r>
      <w:r w:rsidRPr="004F6425">
        <w:rPr>
          <w:rFonts w:eastAsia="Times New Roman" w:cstheme="minorHAnsi"/>
          <w:lang w:eastAsia="it-IT"/>
        </w:rPr>
        <w:t xml:space="preserve">), lettore di impronte digitali e/o riconoscimento viso, sbarre, telecamere di videosorveglianza … </w:t>
      </w:r>
    </w:p>
    <w:p w14:paraId="64BA225C" w14:textId="77777777"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facilmente collegabile a diversi apparati di controllo accessi, anche eterogenei e di marche diverse</w:t>
      </w:r>
    </w:p>
    <w:p w14:paraId="71C877E3" w14:textId="05FCE206"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full cloud, ma può operare anche stand-alone ovvero installato su server locali </w:t>
      </w:r>
    </w:p>
    <w:p w14:paraId="5DAA1F5B" w14:textId="77777777"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logica di automazione programmabile tramite workflow </w:t>
      </w:r>
    </w:p>
    <w:p w14:paraId="1AABE037" w14:textId="77777777"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logiche di controllo diverse possono essere associate a diversi visitatori</w:t>
      </w:r>
    </w:p>
    <w:p w14:paraId="57464138" w14:textId="750CCEA1" w:rsidR="00924565" w:rsidRPr="00D56439" w:rsidRDefault="00924565" w:rsidP="0048120E">
      <w:pPr>
        <w:spacing w:line="240" w:lineRule="auto"/>
        <w:jc w:val="both"/>
        <w:rPr>
          <w:rFonts w:eastAsia="Times New Roman" w:cstheme="minorHAnsi"/>
          <w:lang w:eastAsia="it-IT"/>
        </w:rPr>
      </w:pPr>
      <w:r w:rsidRPr="00D56439">
        <w:rPr>
          <w:rFonts w:eastAsia="Times New Roman" w:cstheme="minorHAnsi"/>
          <w:lang w:eastAsia="it-IT"/>
        </w:rPr>
        <w:t>Il servizio Cloud, componente base della Soluzione, è stato implementato in maniera strategica, per costruire il software IOT GATE.BLOX capace di erogare i servizi direttamente dall’unica piattaforma.</w:t>
      </w:r>
    </w:p>
    <w:p w14:paraId="3D40F09D" w14:textId="14503112" w:rsidR="00924565" w:rsidRPr="004B06A9" w:rsidRDefault="00924565" w:rsidP="0048120E">
      <w:pPr>
        <w:spacing w:line="240" w:lineRule="auto"/>
        <w:jc w:val="both"/>
        <w:rPr>
          <w:rFonts w:eastAsia="Times New Roman" w:cstheme="minorHAnsi"/>
          <w:shd w:val="clear" w:color="auto" w:fill="FFFFFF"/>
          <w:lang w:eastAsia="it-IT"/>
        </w:rPr>
      </w:pPr>
      <w:r w:rsidRPr="00D56439">
        <w:rPr>
          <w:rFonts w:eastAsia="Times New Roman" w:cstheme="minorHAnsi"/>
          <w:shd w:val="clear" w:color="auto" w:fill="FFFFFF"/>
          <w:lang w:eastAsia="it-IT"/>
        </w:rPr>
        <w:t>La scelta di operare in cloud nativo permette a tutta la soluzione di poter integrare i vari device di mercato, rispondendo alle richieste dei clienti e mantenendo un unico sviluppo.</w:t>
      </w:r>
    </w:p>
    <w:p w14:paraId="6FEF2C06" w14:textId="784AE40B" w:rsidR="000533C0" w:rsidRDefault="000533C0" w:rsidP="003D41E7">
      <w:pPr>
        <w:spacing w:after="0"/>
        <w:ind w:right="140"/>
        <w:rPr>
          <w:rFonts w:eastAsia="Arial" w:cstheme="minorHAnsi"/>
          <w:color w:val="000000" w:themeColor="dark1"/>
          <w:kern w:val="24"/>
          <w:lang w:eastAsia="it-IT"/>
        </w:rPr>
      </w:pPr>
    </w:p>
    <w:p w14:paraId="77FC182A" w14:textId="2007179F" w:rsidR="00DD371C" w:rsidRPr="003D41E7" w:rsidRDefault="00DD371C" w:rsidP="001A5805">
      <w:pPr>
        <w:pStyle w:val="Titolo2"/>
      </w:pPr>
      <w:r w:rsidRPr="003D41E7">
        <w:t>Digital Transformation</w:t>
      </w:r>
    </w:p>
    <w:p w14:paraId="58F988C6" w14:textId="77777777" w:rsidR="007F1D72" w:rsidRPr="007F1D72" w:rsidRDefault="007F1D72" w:rsidP="007F1D72">
      <w:pPr>
        <w:spacing w:before="0" w:after="160" w:line="259" w:lineRule="auto"/>
      </w:pPr>
      <w:r w:rsidRPr="007F1D72">
        <w:t xml:space="preserve">Indispensabile per rimanere competitivi, e per far crescere il proprio business, è la </w:t>
      </w:r>
      <w:r w:rsidRPr="007F1D72">
        <w:rPr>
          <w:b/>
        </w:rPr>
        <w:t>trasformazione digitale</w:t>
      </w:r>
      <w:r w:rsidRPr="007F1D72">
        <w:t>. Per assecondare rapidamente le esigenze dei clienti, ottenere la loro soddisfazione in termini di aumento del business e soddisfazione dei dipendenti, migliorando la qualità del lavoro, Payoff offre numerosi prodotti e soluzioni verticalizzate e facilmente integrabili. I più importanti sono:</w:t>
      </w:r>
    </w:p>
    <w:p w14:paraId="0D66E787" w14:textId="52168858" w:rsidR="007F1D72" w:rsidRPr="001A5805" w:rsidRDefault="007F1D72" w:rsidP="007F1D72">
      <w:pPr>
        <w:pStyle w:val="Paragrafoelenco"/>
        <w:numPr>
          <w:ilvl w:val="0"/>
          <w:numId w:val="7"/>
        </w:numPr>
      </w:pPr>
      <w:r w:rsidRPr="001A5805">
        <w:t>Content.BLOX - Workflow documentale</w:t>
      </w:r>
    </w:p>
    <w:p w14:paraId="576947D5" w14:textId="62C6C2AC" w:rsidR="007F1D72" w:rsidRPr="001A5805" w:rsidRDefault="007F1D72" w:rsidP="007F1D72">
      <w:pPr>
        <w:pStyle w:val="Paragrafoelenco"/>
        <w:numPr>
          <w:ilvl w:val="0"/>
          <w:numId w:val="7"/>
        </w:numPr>
      </w:pPr>
      <w:r w:rsidRPr="001A5805">
        <w:t>Firma digitale</w:t>
      </w:r>
    </w:p>
    <w:p w14:paraId="73B6057F" w14:textId="77777777" w:rsidR="007F1D72" w:rsidRPr="001A5805" w:rsidRDefault="007F1D72" w:rsidP="007F1D72">
      <w:pPr>
        <w:pStyle w:val="Paragrafoelenco"/>
        <w:numPr>
          <w:ilvl w:val="0"/>
          <w:numId w:val="7"/>
        </w:numPr>
      </w:pPr>
      <w:r w:rsidRPr="001A5805">
        <w:t>E-commerce</w:t>
      </w:r>
    </w:p>
    <w:p w14:paraId="3079F08C" w14:textId="77777777" w:rsidR="007F1D72" w:rsidRPr="003D41E7" w:rsidRDefault="007F1D72" w:rsidP="00DD371C"/>
    <w:p w14:paraId="52863E51" w14:textId="5BBD14D7" w:rsidR="00DD371C" w:rsidRDefault="00D87CAB" w:rsidP="00D87CAB">
      <w:pPr>
        <w:pStyle w:val="Titolo4"/>
      </w:pPr>
      <w:r>
        <w:t>Content</w:t>
      </w:r>
      <w:r w:rsidRPr="00D87CAB">
        <w:t>.BLO</w:t>
      </w:r>
      <w:r>
        <w:t>X</w:t>
      </w:r>
    </w:p>
    <w:p w14:paraId="394C448F" w14:textId="2CD1C913" w:rsidR="00D87CAB" w:rsidRDefault="00D87CAB" w:rsidP="00D87CAB">
      <w:r>
        <w:t>La problematica di gestire documenti</w:t>
      </w:r>
      <w:r w:rsidR="00BB49D5">
        <w:t>,</w:t>
      </w:r>
      <w:r>
        <w:t xml:space="preserve"> magari inerenti a diversi processi</w:t>
      </w:r>
      <w:r w:rsidR="00BB49D5">
        <w:t>,</w:t>
      </w:r>
      <w:r>
        <w:t xml:space="preserve"> con diverso tipo contenuti</w:t>
      </w:r>
      <w:r w:rsidR="00BB49D5">
        <w:t>,</w:t>
      </w:r>
      <w:r>
        <w:t xml:space="preserve"> è una delle problematiche più ricorrenti in una azienda di qualsiasi dimensione. </w:t>
      </w:r>
      <w:r w:rsidR="00F13419">
        <w:t>Content.BLOX è la soluzione di gestione contenuti dedicata</w:t>
      </w:r>
      <w:r w:rsidR="00BB49D5">
        <w:t>,</w:t>
      </w:r>
      <w:r w:rsidR="00F13419">
        <w:t xml:space="preserve"> in grado di gestire non solo il salvataggio di documenti</w:t>
      </w:r>
      <w:r w:rsidR="00BB49D5">
        <w:t>,</w:t>
      </w:r>
      <w:r w:rsidR="00F13419">
        <w:t xml:space="preserve"> ma gestirli con processi collaborativi, anche molto complessi, con un motore di workflow integrato e dedicato.</w:t>
      </w:r>
    </w:p>
    <w:p w14:paraId="1DD3124D" w14:textId="4A9EC5A3" w:rsidR="00100C2E" w:rsidRDefault="00100C2E" w:rsidP="00100C2E">
      <w:r>
        <w:t>Il sistema permette quindi di inserire, gestire, aggiornare e generare documenti</w:t>
      </w:r>
      <w:r w:rsidR="00BB49D5">
        <w:t>,</w:t>
      </w:r>
      <w:r>
        <w:t xml:space="preserve"> compresa l’interazione con terzi</w:t>
      </w:r>
      <w:r w:rsidR="00BB49D5">
        <w:t>,</w:t>
      </w:r>
      <w:r>
        <w:t xml:space="preserve"> come l’invio in maniera destrutturata o sulla base di processi impostati.</w:t>
      </w:r>
    </w:p>
    <w:p w14:paraId="47DA1C45" w14:textId="39BB0FEA" w:rsidR="00100C2E" w:rsidRDefault="00100C2E" w:rsidP="00100C2E">
      <w:r>
        <w:lastRenderedPageBreak/>
        <w:t>Il sistema è stato usato tra gli altri per la gestione di tutte le pratiche dei paesi partecipanti di Expo 2015, gestendo oltre 2Terabyte di documenti. Nel settore pubblico è stato usato anche in Regione Veneto per la “Gestione, Manutenzione ed evoluzione del Sistema Informativo Regionale Veneto - SIRV”</w:t>
      </w:r>
    </w:p>
    <w:p w14:paraId="7EC43D42" w14:textId="75F03382" w:rsidR="00BD1831" w:rsidRPr="00BD1831" w:rsidRDefault="00BD1831" w:rsidP="00BD1831">
      <w:pPr>
        <w:spacing w:before="0" w:after="160" w:line="259" w:lineRule="auto"/>
      </w:pPr>
      <w:r>
        <w:t>L’E</w:t>
      </w:r>
      <w:r w:rsidRPr="00BD1831">
        <w:t>nterprise Content Management</w:t>
      </w:r>
      <w:r>
        <w:t xml:space="preserve"> </w:t>
      </w:r>
      <w:r w:rsidRPr="00BD1831">
        <w:t>di Payoff, che opera sulla piattaforma Cloud, è un prodotto dedicat</w:t>
      </w:r>
      <w:r>
        <w:t>o</w:t>
      </w:r>
      <w:r w:rsidRPr="00BD1831">
        <w:t xml:space="preserve"> alla gestione documentale e ai processi decisionali, anche molto complessi. Permette di per la gestione distribuita dei contenuti tramite i seguenti micro</w:t>
      </w:r>
      <w:r w:rsidR="001A5805">
        <w:t>-</w:t>
      </w:r>
      <w:r w:rsidRPr="00BD1831">
        <w:t>servizi:</w:t>
      </w:r>
    </w:p>
    <w:p w14:paraId="468CD61C" w14:textId="77777777" w:rsidR="00BD1831" w:rsidRPr="00BD1831" w:rsidRDefault="00BD1831" w:rsidP="00BD1831">
      <w:pPr>
        <w:numPr>
          <w:ilvl w:val="0"/>
          <w:numId w:val="8"/>
        </w:numPr>
        <w:spacing w:before="0" w:after="160" w:line="259" w:lineRule="auto"/>
      </w:pPr>
      <w:r w:rsidRPr="00BD1831">
        <w:t>drive: un micro servizio per la gestione dei file, immagini e video con permessi e condivisioni</w:t>
      </w:r>
    </w:p>
    <w:p w14:paraId="23FECE6F" w14:textId="77777777" w:rsidR="00BD1831" w:rsidRPr="00BD1831" w:rsidRDefault="00BD1831" w:rsidP="00BD1831">
      <w:pPr>
        <w:numPr>
          <w:ilvl w:val="0"/>
          <w:numId w:val="8"/>
        </w:numPr>
        <w:spacing w:before="0" w:after="160" w:line="259" w:lineRule="auto"/>
      </w:pPr>
      <w:r w:rsidRPr="00BD1831">
        <w:t>WF: un event workflow distribuito in grado di gestire i processi decisionali. E’ configurabile tramite web in modalità drag-n-drop anche per processi molto complessi</w:t>
      </w:r>
    </w:p>
    <w:p w14:paraId="01423F23" w14:textId="77777777" w:rsidR="00BD1831" w:rsidRPr="00BD1831" w:rsidRDefault="00BD1831" w:rsidP="00BD1831">
      <w:pPr>
        <w:numPr>
          <w:ilvl w:val="0"/>
          <w:numId w:val="8"/>
        </w:numPr>
        <w:spacing w:before="0" w:after="160" w:line="259" w:lineRule="auto"/>
      </w:pPr>
      <w:r w:rsidRPr="00BD1831">
        <w:t>Forms: è un sistema totalmente dinamico in grado di disegnare, visualizzare e salvare le schermate e i relativi dati da erogare agli utenti</w:t>
      </w:r>
    </w:p>
    <w:p w14:paraId="657CC7C7" w14:textId="77777777" w:rsidR="00BD1831" w:rsidRPr="00BD1831" w:rsidRDefault="00BD1831" w:rsidP="00BD1831">
      <w:pPr>
        <w:numPr>
          <w:ilvl w:val="0"/>
          <w:numId w:val="8"/>
        </w:numPr>
        <w:spacing w:before="0" w:after="160" w:line="259" w:lineRule="auto"/>
      </w:pPr>
      <w:r w:rsidRPr="00BD1831">
        <w:t>Report: il sistema di generazione degli output, siano questi doc, Excel, pdf o immagini.</w:t>
      </w:r>
    </w:p>
    <w:p w14:paraId="7F09019F" w14:textId="77777777" w:rsidR="00BD1831" w:rsidRPr="00BD1831" w:rsidRDefault="00BD1831" w:rsidP="00BD1831">
      <w:pPr>
        <w:spacing w:before="0" w:after="160" w:line="259" w:lineRule="auto"/>
      </w:pPr>
      <w:r w:rsidRPr="00BD1831">
        <w:t>Il sistema permette quindi di inserire, gestire, aggiornare e generare documenti compresa l’interazione con terzi come l’invio in maniera destrutturata o sulla base di processi impostati.</w:t>
      </w:r>
    </w:p>
    <w:p w14:paraId="17901E62" w14:textId="77777777" w:rsidR="00BD1831" w:rsidRPr="00BD1831" w:rsidRDefault="00BD1831" w:rsidP="00BD1831">
      <w:pPr>
        <w:spacing w:before="0" w:after="160" w:line="259" w:lineRule="auto"/>
      </w:pPr>
      <w:r w:rsidRPr="00BD1831">
        <w:t>Il sistema è stato usato tra gli altri per la gestione di tutte le pratiche dei paesi partecipanti di Expo 2015, gestendo oltre 2Terabyte di documenti. Nel settore pubblico è stato usato anche in Regione Veneto per la “Gestione, Manutenzione ed evoluzione del Sistema Informativo Regionale Veneto - SIRV”</w:t>
      </w:r>
    </w:p>
    <w:p w14:paraId="585E59F3" w14:textId="77777777" w:rsidR="00100C2E" w:rsidRPr="00D87CAB" w:rsidRDefault="00100C2E" w:rsidP="00100C2E"/>
    <w:p w14:paraId="4B21FDD0" w14:textId="495B0EAC" w:rsidR="00DD371C" w:rsidRDefault="00DD371C" w:rsidP="00D87CAB">
      <w:pPr>
        <w:pStyle w:val="Titolo4"/>
      </w:pPr>
      <w:r w:rsidRPr="00D87CAB">
        <w:t>Firmato</w:t>
      </w:r>
      <w:r w:rsidR="00D87CAB">
        <w:t>.</w:t>
      </w:r>
      <w:r w:rsidRPr="00D87CAB">
        <w:t>online</w:t>
      </w:r>
    </w:p>
    <w:p w14:paraId="2F3A232B" w14:textId="7FEB5972" w:rsidR="009467E1" w:rsidRPr="009467E1" w:rsidRDefault="009467E1" w:rsidP="009467E1">
      <w:r w:rsidRPr="009467E1">
        <w:t xml:space="preserve">Firmare digitalmente ogni documento, mantenendone al tempo stesso la validità legale </w:t>
      </w:r>
      <w:r>
        <w:t>è</w:t>
      </w:r>
      <w:r w:rsidRPr="009467E1">
        <w:t xml:space="preserve"> un passaggio fondamentale per completare la dematerializzazione e la digitalizzazione dei processi.</w:t>
      </w:r>
    </w:p>
    <w:p w14:paraId="6463F8B8" w14:textId="4810EC0F" w:rsidR="009467E1" w:rsidRPr="009467E1" w:rsidRDefault="009467E1" w:rsidP="009467E1">
      <w:pPr>
        <w:rPr>
          <w:b/>
          <w:bCs/>
        </w:rPr>
      </w:pPr>
      <w:r w:rsidRPr="009467E1">
        <w:rPr>
          <w:b/>
          <w:bCs/>
        </w:rPr>
        <w:t xml:space="preserve">Payoff, ha </w:t>
      </w:r>
      <w:r>
        <w:rPr>
          <w:b/>
          <w:bCs/>
        </w:rPr>
        <w:t xml:space="preserve">realizzato la soluzione cloud </w:t>
      </w:r>
      <w:hyperlink r:id="rId5" w:history="1">
        <w:r w:rsidRPr="009467E1">
          <w:rPr>
            <w:rStyle w:val="Collegamentoipertestuale"/>
            <w:b/>
            <w:bCs/>
          </w:rPr>
          <w:t>Firmato Online</w:t>
        </w:r>
      </w:hyperlink>
      <w:r w:rsidRPr="009467E1">
        <w:rPr>
          <w:b/>
          <w:bCs/>
        </w:rPr>
        <w:t>, una soluzione di Firma Digitale Avanzata</w:t>
      </w:r>
      <w:r w:rsidR="00BB49D5">
        <w:rPr>
          <w:b/>
          <w:bCs/>
        </w:rPr>
        <w:t>,</w:t>
      </w:r>
      <w:r w:rsidRPr="009467E1">
        <w:rPr>
          <w:b/>
          <w:bCs/>
        </w:rPr>
        <w:t xml:space="preserve"> sviluppata per dematerializzare completamente l’intero ciclo di vita del documento, garantendone comunque la validità legale.</w:t>
      </w:r>
    </w:p>
    <w:p w14:paraId="6A498B59" w14:textId="3690DCBF" w:rsidR="009467E1" w:rsidRPr="009467E1" w:rsidRDefault="009467E1" w:rsidP="009467E1">
      <w:r w:rsidRPr="009467E1">
        <w:t>Firmato online consente di:</w:t>
      </w:r>
    </w:p>
    <w:p w14:paraId="2273D3BD" w14:textId="41E31E5F" w:rsidR="009467E1" w:rsidRPr="009467E1" w:rsidRDefault="009467E1" w:rsidP="009467E1">
      <w:pPr>
        <w:numPr>
          <w:ilvl w:val="0"/>
          <w:numId w:val="5"/>
        </w:numPr>
      </w:pPr>
      <w:r w:rsidRPr="009467E1">
        <w:rPr>
          <w:b/>
          <w:bCs/>
        </w:rPr>
        <w:t>Firmare qualsiasi documento</w:t>
      </w:r>
      <w:r w:rsidRPr="009467E1">
        <w:t>, da qualsiasi luogo e dispositivo</w:t>
      </w:r>
      <w:r w:rsidR="00BB49D5">
        <w:t>: tablet, smartphone o computer</w:t>
      </w:r>
    </w:p>
    <w:p w14:paraId="508EBD8B" w14:textId="77777777" w:rsidR="009467E1" w:rsidRPr="009467E1" w:rsidRDefault="009467E1" w:rsidP="009467E1">
      <w:pPr>
        <w:numPr>
          <w:ilvl w:val="0"/>
          <w:numId w:val="5"/>
        </w:numPr>
      </w:pPr>
      <w:r w:rsidRPr="009467E1">
        <w:rPr>
          <w:b/>
          <w:bCs/>
        </w:rPr>
        <w:t>Risparmiare tempo e risorse</w:t>
      </w:r>
      <w:r w:rsidRPr="009467E1">
        <w:t>, eliminando tutti i costi e le scomodità legate al cartaceo</w:t>
      </w:r>
    </w:p>
    <w:p w14:paraId="0F0A6D11" w14:textId="09CA73E1" w:rsidR="009467E1" w:rsidRPr="009467E1" w:rsidRDefault="009467E1" w:rsidP="009467E1">
      <w:pPr>
        <w:numPr>
          <w:ilvl w:val="0"/>
          <w:numId w:val="5"/>
        </w:numPr>
      </w:pPr>
      <w:r w:rsidRPr="009467E1">
        <w:rPr>
          <w:b/>
          <w:bCs/>
        </w:rPr>
        <w:t>Migliorare e rendere più semplice</w:t>
      </w:r>
      <w:r w:rsidRPr="009467E1">
        <w:t xml:space="preserve"> la collaborazione tra dipendenti, fornitori, esterni etc.…</w:t>
      </w:r>
    </w:p>
    <w:p w14:paraId="1E06EA69" w14:textId="5C875729" w:rsidR="009467E1" w:rsidRPr="009467E1" w:rsidRDefault="009467E1" w:rsidP="009467E1">
      <w:pPr>
        <w:numPr>
          <w:ilvl w:val="0"/>
          <w:numId w:val="5"/>
        </w:numPr>
      </w:pPr>
      <w:r>
        <w:rPr>
          <w:b/>
          <w:bCs/>
        </w:rPr>
        <w:t>Garantire</w:t>
      </w:r>
      <w:r w:rsidRPr="009467E1">
        <w:rPr>
          <w:b/>
          <w:bCs/>
        </w:rPr>
        <w:t xml:space="preserve"> il valore legale dei documenti</w:t>
      </w:r>
      <w:r w:rsidRPr="009467E1">
        <w:t>: Firmato.online si basa sulla Firma Elettronica Avanzata (FEA) che ha la stessa efficacia probatoria della scrittura privata prevista dall’art.2702 del Codice Civile (ad esclusione dei contratti immobiliari)</w:t>
      </w:r>
      <w:r w:rsidR="00BB49D5">
        <w:t>, sostituendo perfettamente la firma autografa, attenstandone l’integrità, l’autenticità e la non ripudiabilità.</w:t>
      </w:r>
    </w:p>
    <w:p w14:paraId="484C002C" w14:textId="0EE8927A" w:rsidR="002C1502" w:rsidRDefault="002C1502" w:rsidP="000871E1"/>
    <w:p w14:paraId="0B4811A3" w14:textId="66D96058" w:rsidR="002A793E" w:rsidRDefault="002A793E" w:rsidP="000871E1"/>
    <w:p w14:paraId="3C5210C5" w14:textId="77777777" w:rsidR="002A793E" w:rsidRDefault="002A793E" w:rsidP="000871E1"/>
    <w:p w14:paraId="14FAFF5F" w14:textId="353A084C" w:rsidR="00F13419" w:rsidRPr="00A845C0" w:rsidRDefault="00100C2E" w:rsidP="00A845C0">
      <w:pPr>
        <w:pStyle w:val="Titolo4"/>
      </w:pPr>
      <w:r w:rsidRPr="00A845C0">
        <w:lastRenderedPageBreak/>
        <w:t>E-Commerce</w:t>
      </w:r>
      <w:r w:rsidR="00A845C0">
        <w:t>.BLOX</w:t>
      </w:r>
    </w:p>
    <w:p w14:paraId="4D3B0331" w14:textId="77777777" w:rsidR="00A845C0" w:rsidRDefault="00A845C0" w:rsidP="00A845C0">
      <w:r>
        <w:t>Il prodotto e-Commerce di Payoff ha funzioni complete multi-store, con gestione di listini diversificati e con prodotti configurabili anche complessi. Consente pagamenti tramite vari tipi di gataway bancari, sia con Carta di Credito che Bonifico Bancario, e gestisce gli incassi e il credit check. Gestisce la funzione di controllo disponibilità prodotto ed è garantito da milioni di transazioni, eseguite con decine di milioni di vendite gestite. Il sistema è in uso sia in ambito fieristico che in ambito ticketing, ma può essere attivato anche come store stand-alone.</w:t>
      </w:r>
    </w:p>
    <w:p w14:paraId="6BF64C29" w14:textId="77777777" w:rsidR="00A845C0" w:rsidRDefault="00A845C0" w:rsidP="00A845C0">
      <w:r>
        <w:t>Ha gestito la vendita dei milioni di biglietti venduti in Expo 2015 ed è integrato con tutti gli altri moduli della Suite .BLOX.</w:t>
      </w:r>
    </w:p>
    <w:p w14:paraId="4A556831" w14:textId="5673C917" w:rsidR="007F1D72" w:rsidRDefault="00A845C0" w:rsidP="00A845C0">
      <w:r w:rsidRPr="007F1D72">
        <w:t>Il sistema è stato integrato con algoritmi di AI (intelligenza artificiale) per la proposizione di beni e meccanismi di prodotti correlati.</w:t>
      </w:r>
    </w:p>
    <w:p w14:paraId="32F64A01" w14:textId="724C3554" w:rsidR="001A5805" w:rsidRDefault="001A5805"/>
    <w:p w14:paraId="7475304A" w14:textId="78BF4A7A" w:rsidR="007F1D72" w:rsidRDefault="007F1D72" w:rsidP="007F1D72">
      <w:pPr>
        <w:pStyle w:val="Titolo2"/>
      </w:pPr>
      <w:r w:rsidRPr="007F1D72">
        <w:t>MEETING, INCENTIVES, CONFERENCE &amp; EXHIBITION</w:t>
      </w:r>
    </w:p>
    <w:p w14:paraId="3EE714A7" w14:textId="77777777" w:rsidR="00EA7F93" w:rsidRDefault="00EA7F93" w:rsidP="007F1D72">
      <w:pPr>
        <w:spacing w:before="0" w:after="160" w:line="259" w:lineRule="auto"/>
      </w:pPr>
    </w:p>
    <w:p w14:paraId="3EBD2C3F" w14:textId="7F60C80A" w:rsidR="007F1D72" w:rsidRPr="007F1D72" w:rsidRDefault="007F1D72" w:rsidP="007F1D72">
      <w:pPr>
        <w:spacing w:before="0" w:after="160" w:line="259" w:lineRule="auto"/>
      </w:pPr>
      <w:r w:rsidRPr="007F1D72">
        <w:t xml:space="preserve">M.I.C.E. è la suite di Payoff realizzata per congressi, fiere ed eventi </w:t>
      </w:r>
      <w:r w:rsidRPr="00EA7F93">
        <w:rPr>
          <w:i/>
          <w:iCs/>
        </w:rPr>
        <w:t>incentive</w:t>
      </w:r>
      <w:r w:rsidRPr="007F1D72">
        <w:t xml:space="preserve"> e aziendali, meeting e Corsi. Un sistema che aiuta a generare più business grazie ad alcuni semplici moduli:</w:t>
      </w:r>
    </w:p>
    <w:p w14:paraId="06FA652A" w14:textId="272868C4" w:rsidR="001A5805" w:rsidRPr="001A5805" w:rsidRDefault="007F1D72" w:rsidP="001A5805">
      <w:pPr>
        <w:spacing w:before="0" w:after="160" w:line="259" w:lineRule="auto"/>
      </w:pPr>
      <w:r w:rsidRPr="007F1D72">
        <w:rPr>
          <w:b/>
        </w:rPr>
        <w:t>Expo.Blox</w:t>
      </w:r>
      <w:r w:rsidRPr="007F1D72">
        <w:t xml:space="preserve">, </w:t>
      </w:r>
      <w:r w:rsidR="001A5805" w:rsidRPr="001A5805">
        <w:t>la suite Cloud per la gestione a 360° degli Eventi Fieristici. E’ adatto a gestire manifestazioni Multi- evento, senza limiti nel numero di Quartieri o Padiglioni/Stands.</w:t>
      </w:r>
    </w:p>
    <w:p w14:paraId="4F07A671" w14:textId="44B7665C" w:rsidR="001A5805" w:rsidRPr="001A5805" w:rsidRDefault="00EA7F93" w:rsidP="001A5805">
      <w:pPr>
        <w:spacing w:before="0" w:after="160" w:line="259" w:lineRule="auto"/>
      </w:pPr>
      <w:r>
        <w:t>Expo.Blox</w:t>
      </w:r>
      <w:r w:rsidR="001A5805" w:rsidRPr="001A5805">
        <w:rPr>
          <w:b/>
        </w:rPr>
        <w:t xml:space="preserve"> è un software unico nel panorama europeo ed è stato adottato da Fiera Milano, Expo 2015</w:t>
      </w:r>
      <w:r w:rsidR="001A5805">
        <w:rPr>
          <w:b/>
        </w:rPr>
        <w:t>,</w:t>
      </w:r>
      <w:r w:rsidR="001A5805" w:rsidRPr="001A5805">
        <w:rPr>
          <w:b/>
        </w:rPr>
        <w:t xml:space="preserve"> Fiera Verona </w:t>
      </w:r>
      <w:r w:rsidR="001A5805">
        <w:rPr>
          <w:b/>
        </w:rPr>
        <w:t xml:space="preserve">e Fiera di Parma </w:t>
      </w:r>
      <w:r w:rsidR="001A5805" w:rsidRPr="001A5805">
        <w:t>tra gli altri.</w:t>
      </w:r>
    </w:p>
    <w:p w14:paraId="73892101" w14:textId="77777777" w:rsidR="001A5805" w:rsidRPr="001A5805" w:rsidRDefault="001A5805" w:rsidP="001A5805">
      <w:pPr>
        <w:spacing w:before="0" w:after="160" w:line="259" w:lineRule="auto"/>
      </w:pPr>
      <w:r w:rsidRPr="001A5805">
        <w:t>Annualmente il sistema gestisce svariati di milioni di ordini, con milioni di utenti che lo utilizzano per attività sia di back-office che di front-office.</w:t>
      </w:r>
    </w:p>
    <w:p w14:paraId="7EE2A5FE" w14:textId="6E1D6F18" w:rsidR="007F1D72" w:rsidRPr="007F1D72" w:rsidRDefault="001A5805" w:rsidP="007F1D72">
      <w:pPr>
        <w:spacing w:before="0" w:after="160" w:line="259" w:lineRule="auto"/>
      </w:pPr>
      <w:r w:rsidRPr="001A5805">
        <w:t>Il sistema integra un portale per i visitatori e gli espositori in grado di gestire centinaia di migliaia di accessi concorrenti.</w:t>
      </w:r>
    </w:p>
    <w:p w14:paraId="5806EC32" w14:textId="408CD5BB" w:rsidR="007F1D72" w:rsidRPr="007F1D72" w:rsidRDefault="007F1D72" w:rsidP="007F1D72">
      <w:pPr>
        <w:spacing w:after="160" w:line="259" w:lineRule="auto"/>
      </w:pPr>
      <w:r w:rsidRPr="007F1D72">
        <w:rPr>
          <w:b/>
        </w:rPr>
        <w:t xml:space="preserve">Booking.Blox </w:t>
      </w:r>
      <w:r w:rsidRPr="007F1D72">
        <w:t xml:space="preserve">che offre la soluzione per la prenotazione, l’offerta, il contratto e la fatturazione di un’area o di un servizio, personalizzando ogni passaggio tramite uno strumento di </w:t>
      </w:r>
      <w:r w:rsidR="001A5805" w:rsidRPr="007F1D72">
        <w:t>Workflow</w:t>
      </w:r>
      <w:r w:rsidRPr="007F1D72">
        <w:t xml:space="preserve"> System. Ciò rende il software adattabile all’organizzazione propria di ogni impresa permettendo di mantenere la prassi e gli iter in uso.</w:t>
      </w:r>
    </w:p>
    <w:p w14:paraId="1CA01BCC" w14:textId="77777777" w:rsidR="007F1D72" w:rsidRPr="007F1D72" w:rsidRDefault="007F1D72" w:rsidP="007F1D72">
      <w:pPr>
        <w:spacing w:before="0" w:after="160" w:line="259" w:lineRule="auto"/>
      </w:pPr>
      <w:r w:rsidRPr="007F1D72">
        <w:rPr>
          <w:b/>
        </w:rPr>
        <w:t xml:space="preserve">Conference.Blox </w:t>
      </w:r>
      <w:r w:rsidRPr="007F1D72">
        <w:t>è un software applicativo specifico per la gestione di Conferenze-Meeting-Riunioni. Fornisce funzioni di visura sulle Agende condivise delle persone coinvolte e sui Quadri Sinottici di tipo grafico che rappresentano, in tempo reale, la disponibilità delle sale, delle attrezzature e dei servizi ausiliari disponibili (hostess, traduttori, autisti,...).</w:t>
      </w:r>
    </w:p>
    <w:p w14:paraId="45572E96" w14:textId="77777777" w:rsidR="007F1D72" w:rsidRPr="007F1D72" w:rsidRDefault="007F1D72" w:rsidP="007F1D72">
      <w:pPr>
        <w:spacing w:before="0" w:after="160" w:line="259" w:lineRule="auto"/>
      </w:pPr>
      <w:r w:rsidRPr="007F1D72">
        <w:rPr>
          <w:b/>
        </w:rPr>
        <w:t xml:space="preserve">Ticketing.Blox </w:t>
      </w:r>
      <w:r w:rsidRPr="007F1D72">
        <w:t>è il front-end web dedicato alla vendita e relativa gestione dei biglietti gestiti nell’ambito di una Rassegna Espositiva/Manifestazione Fieristica. Il sistema si interfaccia al Back-end utilizzato tramite appositi Web Services, dedicati all’intero ciclo di emissione. I servizi utilizzati permettono operazioni quali l’esposizione di diversi listini, anche con configurazioni diverse, la gestione di un carrello elettronico e tutte le attività volte ad emettere un biglietto con/senza sigillo fiscale SIAE.</w:t>
      </w:r>
    </w:p>
    <w:p w14:paraId="2E1A9172" w14:textId="4ADEAF50" w:rsidR="00F13419" w:rsidRPr="00A845C0" w:rsidRDefault="00F13419" w:rsidP="00A845C0"/>
    <w:p w14:paraId="1864742F" w14:textId="3B8F3233" w:rsidR="00F13419" w:rsidRPr="003D41E7" w:rsidRDefault="00F13419" w:rsidP="00F13419">
      <w:pPr>
        <w:pStyle w:val="Titolo2"/>
      </w:pPr>
      <w:r w:rsidRPr="003D41E7">
        <w:t>TECNOLOGIA - KNOWLEDGE MANAGEMENT</w:t>
      </w:r>
    </w:p>
    <w:p w14:paraId="6C5FD084" w14:textId="47AECFBE" w:rsidR="00F13419" w:rsidRDefault="00F13419" w:rsidP="00F13419">
      <w:r>
        <w:lastRenderedPageBreak/>
        <w:t>Payoff possiede un Know-How distintivo, che rappresenta una delle principali risorse dell’asset aziendale.</w:t>
      </w:r>
    </w:p>
    <w:p w14:paraId="32CF56BC" w14:textId="77777777" w:rsidR="00F13419" w:rsidRDefault="00F13419" w:rsidP="00F13419">
      <w:r>
        <w:t>Le competenze distintive di alto livello acquisite, sono su strumenti tecnologici molto attuali, gli stessi utilizzati dalle grandi aziende del mondo IT per la gestione dei loro portali, come ad esempio Facebook, Twitter, Google.</w:t>
      </w:r>
    </w:p>
    <w:p w14:paraId="7986A61D" w14:textId="1921EF76" w:rsidR="00F13419" w:rsidRDefault="00F13419" w:rsidP="00F13419">
      <w:r>
        <w:t>Di seguito un pannello delle varie tecnologie che sono utilizzate quotidianamente in Payoff. Le scelte sono confermate dall’utilizzo dei grandi player e dai monitoraggi tecnologici quali ad esempio il “Tecnology Radar (https://www.thoughtworks.com/radar)” o dalla Cloud Native Computing Foundation (CNCF) che ne confermano lo stato come Adopt e Graduated.</w:t>
      </w:r>
    </w:p>
    <w:p w14:paraId="45EC3F3C" w14:textId="77777777" w:rsidR="00F13419" w:rsidRDefault="00F13419" w:rsidP="00F13419"/>
    <w:p w14:paraId="421AF80A" w14:textId="7DBBA9BB" w:rsidR="00F13419" w:rsidRDefault="00F13419" w:rsidP="00F13419">
      <w:r w:rsidRPr="00591A24">
        <w:rPr>
          <w:rFonts w:cstheme="minorHAnsi"/>
          <w:noProof/>
        </w:rPr>
        <w:drawing>
          <wp:inline distT="0" distB="0" distL="0" distR="0" wp14:anchorId="236B710F" wp14:editId="6BDD0551">
            <wp:extent cx="5680430" cy="261689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680430" cy="2616898"/>
                    </a:xfrm>
                    <a:prstGeom prst="rect">
                      <a:avLst/>
                    </a:prstGeom>
                  </pic:spPr>
                </pic:pic>
              </a:graphicData>
            </a:graphic>
          </wp:inline>
        </w:drawing>
      </w:r>
    </w:p>
    <w:p w14:paraId="3A600E57" w14:textId="77777777" w:rsidR="00584190" w:rsidRDefault="00584190" w:rsidP="00F13419"/>
    <w:p w14:paraId="6063AD31" w14:textId="7EC0829F" w:rsidR="00F13419" w:rsidRDefault="00F13419" w:rsidP="00F13419">
      <w:r>
        <w:t>Payoff garantisce costantemente ai suoi “knowledge worker” una specifica formazione affiancandoli a Guru (persone di talento) internazionali, che possiedono un know-how di alto o altissimo livello. L'obiettivo è che tutti possano avere una buona padronanza delle tecnologie adottate dall’azienda.</w:t>
      </w:r>
    </w:p>
    <w:p w14:paraId="6AF80E62" w14:textId="77777777" w:rsidR="00F13419" w:rsidRDefault="00F13419" w:rsidP="00F13419">
      <w:r>
        <w:t>Payoff ha quindi tratto vantaggio da questi strumenti, focalizzando il suo sforzo per la creazione di una serie di soluzioni on-top di queste tecnologie, quasi sempre open-source. Il risultato è una piattaforma proprietaria che evolve le funzioni di questi strumenti per erogare nuovi servizi con rapidità, ma sempre mantenendo stabilità e qualità.</w:t>
      </w:r>
    </w:p>
    <w:p w14:paraId="208CAA2D" w14:textId="1EDE7C22" w:rsidR="00F13419" w:rsidRDefault="00F13419" w:rsidP="00F13419">
      <w:r>
        <w:t>Alcuni spunti sulle tecnologie</w:t>
      </w:r>
      <w:r w:rsidR="000871E1">
        <w:t xml:space="preserve"> e le architetture </w:t>
      </w:r>
      <w:r w:rsidR="00774115">
        <w:t>utilizzate</w:t>
      </w:r>
      <w:r>
        <w:t>:</w:t>
      </w:r>
    </w:p>
    <w:p w14:paraId="4F693AF1" w14:textId="6BD977B1" w:rsidR="00F13419" w:rsidRDefault="00F13419" w:rsidP="000871E1">
      <w:pPr>
        <w:pStyle w:val="Paragrafoelenco"/>
        <w:numPr>
          <w:ilvl w:val="0"/>
          <w:numId w:val="2"/>
        </w:numPr>
      </w:pPr>
      <w:r>
        <w:t>La piattaforma Cloud Nativa (PAAS-Platform as a service) è indipendente dai Vendor Cloud (AWS, Google Cloud, Azure, ..) e migrabile su richiesta anche in house</w:t>
      </w:r>
    </w:p>
    <w:p w14:paraId="13070B0B" w14:textId="0C32515A" w:rsidR="00F13419" w:rsidRDefault="00F13419" w:rsidP="000871E1">
      <w:pPr>
        <w:pStyle w:val="Paragrafoelenco"/>
        <w:numPr>
          <w:ilvl w:val="0"/>
          <w:numId w:val="2"/>
        </w:numPr>
      </w:pPr>
      <w:r>
        <w:t>È presente una divisione funzionale e di processo tra i vari layer applicativi (web, app, store);</w:t>
      </w:r>
    </w:p>
    <w:p w14:paraId="37200296" w14:textId="6A8BD1F4" w:rsidR="000871E1" w:rsidRDefault="000871E1" w:rsidP="000871E1">
      <w:pPr>
        <w:pStyle w:val="Paragrafoelenco"/>
        <w:numPr>
          <w:ilvl w:val="0"/>
          <w:numId w:val="2"/>
        </w:numPr>
      </w:pPr>
      <w:r>
        <w:t>Le applicazioni espongono una serie di API REST, utilizzati tramite JSON o XML, documentate tramite specifiche OpenAPI e protette da autenticazione e autorizzazione tramite OAuth e OIDC;</w:t>
      </w:r>
    </w:p>
    <w:p w14:paraId="123E988C" w14:textId="77777777" w:rsidR="000871E1" w:rsidRDefault="00F13419" w:rsidP="000871E1">
      <w:pPr>
        <w:pStyle w:val="Paragrafoelenco"/>
        <w:numPr>
          <w:ilvl w:val="0"/>
          <w:numId w:val="2"/>
        </w:numPr>
      </w:pPr>
      <w:r>
        <w:t xml:space="preserve">Le applicazioni </w:t>
      </w:r>
      <w:r w:rsidR="000871E1">
        <w:t xml:space="preserve">di </w:t>
      </w:r>
      <w:r>
        <w:t xml:space="preserve">Front-End </w:t>
      </w:r>
      <w:r w:rsidR="000871E1">
        <w:t xml:space="preserve">sono sviluppate con le ultime versioni di Angular e </w:t>
      </w:r>
      <w:r>
        <w:t xml:space="preserve">operano </w:t>
      </w:r>
      <w:r w:rsidR="000871E1">
        <w:t xml:space="preserve">tramite </w:t>
      </w:r>
      <w:r>
        <w:t>chiamate REST a</w:t>
      </w:r>
      <w:r w:rsidR="000871E1">
        <w:t>gli</w:t>
      </w:r>
      <w:r>
        <w:t xml:space="preserve"> specifici endpoint, </w:t>
      </w:r>
    </w:p>
    <w:p w14:paraId="103F5028" w14:textId="2549D25A" w:rsidR="00F13419" w:rsidRDefault="000871E1" w:rsidP="000871E1">
      <w:pPr>
        <w:pStyle w:val="Paragrafoelenco"/>
        <w:numPr>
          <w:ilvl w:val="0"/>
          <w:numId w:val="2"/>
        </w:numPr>
      </w:pPr>
      <w:r>
        <w:t xml:space="preserve">I Front-End </w:t>
      </w:r>
      <w:r w:rsidR="00F13419">
        <w:t>sono sviluppat</w:t>
      </w:r>
      <w:r>
        <w:t>i</w:t>
      </w:r>
      <w:r w:rsidR="00F13419">
        <w:t xml:space="preserve"> con logiche mobile-fir</w:t>
      </w:r>
      <w:r>
        <w:t>s</w:t>
      </w:r>
      <w:r w:rsidR="00F13419">
        <w:t xml:space="preserve">t </w:t>
      </w:r>
      <w:r>
        <w:t xml:space="preserve">tramite responsive design in </w:t>
      </w:r>
      <w:r w:rsidR="00F13419">
        <w:t>HTML 5</w:t>
      </w:r>
    </w:p>
    <w:p w14:paraId="2486D687" w14:textId="60FA947F" w:rsidR="00F13419" w:rsidRDefault="00F13419" w:rsidP="000871E1">
      <w:pPr>
        <w:pStyle w:val="Paragrafoelenco"/>
        <w:numPr>
          <w:ilvl w:val="0"/>
          <w:numId w:val="2"/>
        </w:numPr>
      </w:pPr>
      <w:r>
        <w:lastRenderedPageBreak/>
        <w:t xml:space="preserve">La base dati possono essere sia NoSQL che </w:t>
      </w:r>
      <w:r w:rsidR="000871E1">
        <w:t xml:space="preserve">Database </w:t>
      </w:r>
      <w:r>
        <w:t>Relazionali;</w:t>
      </w:r>
    </w:p>
    <w:p w14:paraId="63E0B668" w14:textId="081FC2E7" w:rsidR="00F13419" w:rsidRDefault="00F13419" w:rsidP="000871E1">
      <w:pPr>
        <w:pStyle w:val="Paragrafoelenco"/>
        <w:numPr>
          <w:ilvl w:val="0"/>
          <w:numId w:val="2"/>
        </w:numPr>
      </w:pPr>
      <w:r>
        <w:t>Tutti i sistemi operano con Cache System in memoria e distribuiti;</w:t>
      </w:r>
    </w:p>
    <w:p w14:paraId="77F531DB" w14:textId="2D142F14" w:rsidR="00F13419" w:rsidRDefault="00F13419" w:rsidP="000871E1">
      <w:pPr>
        <w:pStyle w:val="Paragrafoelenco"/>
        <w:numPr>
          <w:ilvl w:val="0"/>
          <w:numId w:val="2"/>
        </w:numPr>
      </w:pPr>
      <w:r>
        <w:t>Tutto lo stack dialog</w:t>
      </w:r>
      <w:r w:rsidR="000871E1">
        <w:t>a</w:t>
      </w:r>
      <w:r>
        <w:t xml:space="preserve"> tramite </w:t>
      </w:r>
      <w:r w:rsidR="000871E1">
        <w:t xml:space="preserve">un </w:t>
      </w:r>
      <w:r>
        <w:t xml:space="preserve">ESB-Enterprise Service Bus </w:t>
      </w:r>
    </w:p>
    <w:p w14:paraId="35F11948" w14:textId="6251AA6A" w:rsidR="000871E1" w:rsidRDefault="000871E1" w:rsidP="00CF3CD6">
      <w:pPr>
        <w:pStyle w:val="Paragrafoelenco"/>
        <w:numPr>
          <w:ilvl w:val="0"/>
          <w:numId w:val="2"/>
        </w:numPr>
      </w:pPr>
      <w:r>
        <w:t xml:space="preserve">I dati sono ricercabili tramite motore di ricerca dedicato </w:t>
      </w:r>
    </w:p>
    <w:p w14:paraId="72038277" w14:textId="77777777" w:rsidR="00A845C0" w:rsidRDefault="00A845C0" w:rsidP="00A845C0"/>
    <w:p w14:paraId="121FE000" w14:textId="229BCD5C" w:rsidR="00A845C0" w:rsidRDefault="00A845C0" w:rsidP="00A845C0">
      <w:pPr>
        <w:pStyle w:val="Titolo2"/>
      </w:pPr>
      <w:r w:rsidRPr="00A845C0">
        <w:t>ASSET AZIENDALI</w:t>
      </w:r>
    </w:p>
    <w:p w14:paraId="75C21EBE" w14:textId="6186B1E2" w:rsidR="00A845C0" w:rsidRDefault="00A845C0" w:rsidP="00A845C0">
      <w:r>
        <w:t>Il software Payoff è costituito dal proprio codice sorgente che poi, tramite l’integrazione dei micro-servizi, si presenta all’operatore come un’unica SUITE: .BLOX.</w:t>
      </w:r>
    </w:p>
    <w:p w14:paraId="1E7B6B63" w14:textId="5A0A23A3" w:rsidR="00A845C0" w:rsidRDefault="00A845C0" w:rsidP="009C79A1">
      <w:r>
        <w:t>Il patrimonio software ha una competitività che può essere considerata durevole, in quanto l’analisi di mercato non rileva significative minacce di prodotti sostitutivi o nuovi entranti.</w:t>
      </w:r>
    </w:p>
    <w:p w14:paraId="14A91757" w14:textId="2D25CECD" w:rsidR="000871E1" w:rsidRDefault="00A845C0" w:rsidP="00A845C0">
      <w:pPr>
        <w:pStyle w:val="Titolo2"/>
      </w:pPr>
      <w:r w:rsidRPr="00A845C0">
        <w:t>TEAM WORK</w:t>
      </w:r>
    </w:p>
    <w:p w14:paraId="602D9C31" w14:textId="77777777" w:rsidR="00A845C0" w:rsidRDefault="00A845C0" w:rsidP="00A845C0">
      <w:r>
        <w:t>Payoff predilige Le Metodologie “Agile” che privilegiano la comunicazione faccia a faccia piuttosto che la documentazione scritta.</w:t>
      </w:r>
    </w:p>
    <w:p w14:paraId="50CDFFBB" w14:textId="77777777" w:rsidR="00A845C0" w:rsidRDefault="00A845C0" w:rsidP="00A845C0">
      <w:r>
        <w:t>Tipicamente un team agile lavora in un singolo ufficio, ed è formato al massimo da cinque persone, proprio per facilitare la comunicazione e la collaborazione, producendo così molta meno documentazione accessoria. Quando un team è spartito tra diverse località, mantiene contatto giornaliero tramite videoconferenze, chiamate, e-mail, etc.</w:t>
      </w:r>
    </w:p>
    <w:p w14:paraId="09D89369" w14:textId="77777777" w:rsidR="00A845C0" w:rsidRDefault="00A845C0" w:rsidP="00A845C0">
      <w:r>
        <w:t>Le metodologie Agile sono dei metodi pratici, flessibili e “leggeri” per la modellazione efficace di sistemi software, nati in contrapposizione alla rigidità dei modelli tradizionali. Essi sono caratterizzati dall’aderire con un occhio estremamente pratico ai quattro principi fondanti del manifesto (http://agilemanifesto.org/):</w:t>
      </w:r>
    </w:p>
    <w:p w14:paraId="549BDAE4" w14:textId="77777777" w:rsidR="00A845C0" w:rsidRDefault="00A845C0" w:rsidP="00A845C0">
      <w:r>
        <w:t>1)</w:t>
      </w:r>
      <w:r>
        <w:tab/>
        <w:t>Individui e interazioni battono processi e strumenti</w:t>
      </w:r>
    </w:p>
    <w:p w14:paraId="7A293C0F" w14:textId="77777777" w:rsidR="00A845C0" w:rsidRDefault="00A845C0" w:rsidP="00A845C0">
      <w:r>
        <w:t>2)</w:t>
      </w:r>
      <w:r>
        <w:tab/>
        <w:t>Software funzionante batte documentazione omnicomprensiva</w:t>
      </w:r>
    </w:p>
    <w:p w14:paraId="1AF2067C" w14:textId="77777777" w:rsidR="00A845C0" w:rsidRDefault="00A845C0" w:rsidP="00A845C0">
      <w:r>
        <w:t>3)</w:t>
      </w:r>
      <w:r>
        <w:tab/>
        <w:t>La collaborazione col cliente batte la negoziazione del contratto</w:t>
      </w:r>
    </w:p>
    <w:p w14:paraId="51EF806A" w14:textId="77777777" w:rsidR="00A845C0" w:rsidRDefault="00A845C0" w:rsidP="00A845C0">
      <w:r>
        <w:t>4)</w:t>
      </w:r>
      <w:r>
        <w:tab/>
        <w:t>Rispondere a un cambiamento batte vincolarsi a un piano</w:t>
      </w:r>
    </w:p>
    <w:p w14:paraId="6AFCEB25" w14:textId="6C1E3347" w:rsidR="00F13419" w:rsidRPr="00F13419" w:rsidRDefault="00A845C0" w:rsidP="00A845C0">
      <w:r>
        <w:t>Le metodologie Agile generalmente promuovono un project management che incoraggi ispezioni frequenti ed adattabilità, una leadership orientata al lavoro di squadra, la capacità dell’individuo di programmarsi e di essere disponibile, un insieme di best practices che consenta la consegna rapida di software di alta qualità ed un approccio business che allinei lo sviluppo alle necessità ed agli obiettivi dei clienti.</w:t>
      </w:r>
    </w:p>
    <w:sectPr w:rsidR="00F13419" w:rsidRPr="00F13419" w:rsidSect="00EB2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61CC"/>
    <w:multiLevelType w:val="hybridMultilevel"/>
    <w:tmpl w:val="2F08C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A9170C"/>
    <w:multiLevelType w:val="hybridMultilevel"/>
    <w:tmpl w:val="6352DCC0"/>
    <w:lvl w:ilvl="0" w:tplc="F5706D1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136C99"/>
    <w:multiLevelType w:val="hybridMultilevel"/>
    <w:tmpl w:val="CAAE0E7A"/>
    <w:lvl w:ilvl="0" w:tplc="C442991E">
      <w:numFmt w:val="bullet"/>
      <w:lvlText w:val="■"/>
      <w:lvlJc w:val="left"/>
      <w:pPr>
        <w:ind w:left="917" w:hanging="360"/>
      </w:pPr>
      <w:rPr>
        <w:rFonts w:ascii="Arial" w:eastAsia="Arial" w:hAnsi="Arial" w:cs="Arial" w:hint="default"/>
        <w:b w:val="0"/>
        <w:bCs w:val="0"/>
        <w:i w:val="0"/>
        <w:iCs w:val="0"/>
        <w:w w:val="76"/>
        <w:sz w:val="22"/>
        <w:szCs w:val="22"/>
      </w:rPr>
    </w:lvl>
    <w:lvl w:ilvl="1" w:tplc="85DE31DC">
      <w:numFmt w:val="bullet"/>
      <w:lvlText w:val="•"/>
      <w:lvlJc w:val="left"/>
      <w:pPr>
        <w:ind w:left="1830" w:hanging="360"/>
      </w:pPr>
      <w:rPr>
        <w:rFonts w:hint="default"/>
      </w:rPr>
    </w:lvl>
    <w:lvl w:ilvl="2" w:tplc="3F34FC8E">
      <w:numFmt w:val="bullet"/>
      <w:lvlText w:val="•"/>
      <w:lvlJc w:val="left"/>
      <w:pPr>
        <w:ind w:left="2741" w:hanging="360"/>
      </w:pPr>
      <w:rPr>
        <w:rFonts w:hint="default"/>
      </w:rPr>
    </w:lvl>
    <w:lvl w:ilvl="3" w:tplc="9D4ACA10">
      <w:numFmt w:val="bullet"/>
      <w:lvlText w:val="•"/>
      <w:lvlJc w:val="left"/>
      <w:pPr>
        <w:ind w:left="3651" w:hanging="360"/>
      </w:pPr>
      <w:rPr>
        <w:rFonts w:hint="default"/>
      </w:rPr>
    </w:lvl>
    <w:lvl w:ilvl="4" w:tplc="55E83EBA">
      <w:numFmt w:val="bullet"/>
      <w:lvlText w:val="•"/>
      <w:lvlJc w:val="left"/>
      <w:pPr>
        <w:ind w:left="4562" w:hanging="360"/>
      </w:pPr>
      <w:rPr>
        <w:rFonts w:hint="default"/>
      </w:rPr>
    </w:lvl>
    <w:lvl w:ilvl="5" w:tplc="CB10AAB8">
      <w:numFmt w:val="bullet"/>
      <w:lvlText w:val="•"/>
      <w:lvlJc w:val="left"/>
      <w:pPr>
        <w:ind w:left="5472" w:hanging="360"/>
      </w:pPr>
      <w:rPr>
        <w:rFonts w:hint="default"/>
      </w:rPr>
    </w:lvl>
    <w:lvl w:ilvl="6" w:tplc="C8B2E568">
      <w:numFmt w:val="bullet"/>
      <w:lvlText w:val="•"/>
      <w:lvlJc w:val="left"/>
      <w:pPr>
        <w:ind w:left="6383" w:hanging="360"/>
      </w:pPr>
      <w:rPr>
        <w:rFonts w:hint="default"/>
      </w:rPr>
    </w:lvl>
    <w:lvl w:ilvl="7" w:tplc="445E3A54">
      <w:numFmt w:val="bullet"/>
      <w:lvlText w:val="•"/>
      <w:lvlJc w:val="left"/>
      <w:pPr>
        <w:ind w:left="7293" w:hanging="360"/>
      </w:pPr>
      <w:rPr>
        <w:rFonts w:hint="default"/>
      </w:rPr>
    </w:lvl>
    <w:lvl w:ilvl="8" w:tplc="1DD84EC4">
      <w:numFmt w:val="bullet"/>
      <w:lvlText w:val="•"/>
      <w:lvlJc w:val="left"/>
      <w:pPr>
        <w:ind w:left="8204" w:hanging="360"/>
      </w:pPr>
      <w:rPr>
        <w:rFonts w:hint="default"/>
      </w:rPr>
    </w:lvl>
  </w:abstractNum>
  <w:abstractNum w:abstractNumId="3" w15:restartNumberingAfterBreak="0">
    <w:nsid w:val="0FB13A5A"/>
    <w:multiLevelType w:val="multilevel"/>
    <w:tmpl w:val="96827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3862A4"/>
    <w:multiLevelType w:val="hybridMultilevel"/>
    <w:tmpl w:val="4B8E02C8"/>
    <w:lvl w:ilvl="0" w:tplc="CBE6EA0C">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0440DC"/>
    <w:multiLevelType w:val="hybridMultilevel"/>
    <w:tmpl w:val="FEE2D328"/>
    <w:lvl w:ilvl="0" w:tplc="218A0BDE">
      <w:numFmt w:val="bullet"/>
      <w:lvlText w:val="●"/>
      <w:lvlJc w:val="left"/>
      <w:pPr>
        <w:ind w:left="917" w:hanging="360"/>
      </w:pPr>
      <w:rPr>
        <w:rFonts w:ascii="Arial" w:eastAsia="Arial" w:hAnsi="Arial" w:cs="Arial" w:hint="default"/>
        <w:b w:val="0"/>
        <w:bCs w:val="0"/>
        <w:i w:val="0"/>
        <w:iCs w:val="0"/>
        <w:w w:val="100"/>
        <w:sz w:val="22"/>
        <w:szCs w:val="22"/>
      </w:rPr>
    </w:lvl>
    <w:lvl w:ilvl="1" w:tplc="C2722CC6">
      <w:numFmt w:val="bullet"/>
      <w:lvlText w:val="•"/>
      <w:lvlJc w:val="left"/>
      <w:pPr>
        <w:ind w:left="1830" w:hanging="360"/>
      </w:pPr>
      <w:rPr>
        <w:rFonts w:hint="default"/>
      </w:rPr>
    </w:lvl>
    <w:lvl w:ilvl="2" w:tplc="368636CE">
      <w:numFmt w:val="bullet"/>
      <w:lvlText w:val="•"/>
      <w:lvlJc w:val="left"/>
      <w:pPr>
        <w:ind w:left="2741" w:hanging="360"/>
      </w:pPr>
      <w:rPr>
        <w:rFonts w:hint="default"/>
      </w:rPr>
    </w:lvl>
    <w:lvl w:ilvl="3" w:tplc="D9F42946">
      <w:numFmt w:val="bullet"/>
      <w:lvlText w:val="•"/>
      <w:lvlJc w:val="left"/>
      <w:pPr>
        <w:ind w:left="3651" w:hanging="360"/>
      </w:pPr>
      <w:rPr>
        <w:rFonts w:hint="default"/>
      </w:rPr>
    </w:lvl>
    <w:lvl w:ilvl="4" w:tplc="C35E67C2">
      <w:numFmt w:val="bullet"/>
      <w:lvlText w:val="•"/>
      <w:lvlJc w:val="left"/>
      <w:pPr>
        <w:ind w:left="4562" w:hanging="360"/>
      </w:pPr>
      <w:rPr>
        <w:rFonts w:hint="default"/>
      </w:rPr>
    </w:lvl>
    <w:lvl w:ilvl="5" w:tplc="FBA23AF2">
      <w:numFmt w:val="bullet"/>
      <w:lvlText w:val="•"/>
      <w:lvlJc w:val="left"/>
      <w:pPr>
        <w:ind w:left="5472" w:hanging="360"/>
      </w:pPr>
      <w:rPr>
        <w:rFonts w:hint="default"/>
      </w:rPr>
    </w:lvl>
    <w:lvl w:ilvl="6" w:tplc="C8B8CF4C">
      <w:numFmt w:val="bullet"/>
      <w:lvlText w:val="•"/>
      <w:lvlJc w:val="left"/>
      <w:pPr>
        <w:ind w:left="6383" w:hanging="360"/>
      </w:pPr>
      <w:rPr>
        <w:rFonts w:hint="default"/>
      </w:rPr>
    </w:lvl>
    <w:lvl w:ilvl="7" w:tplc="404C167C">
      <w:numFmt w:val="bullet"/>
      <w:lvlText w:val="•"/>
      <w:lvlJc w:val="left"/>
      <w:pPr>
        <w:ind w:left="7293" w:hanging="360"/>
      </w:pPr>
      <w:rPr>
        <w:rFonts w:hint="default"/>
      </w:rPr>
    </w:lvl>
    <w:lvl w:ilvl="8" w:tplc="0DCE14F6">
      <w:numFmt w:val="bullet"/>
      <w:lvlText w:val="•"/>
      <w:lvlJc w:val="left"/>
      <w:pPr>
        <w:ind w:left="8204" w:hanging="360"/>
      </w:pPr>
      <w:rPr>
        <w:rFonts w:hint="default"/>
      </w:rPr>
    </w:lvl>
  </w:abstractNum>
  <w:abstractNum w:abstractNumId="6" w15:restartNumberingAfterBreak="0">
    <w:nsid w:val="36AA44B5"/>
    <w:multiLevelType w:val="hybridMultilevel"/>
    <w:tmpl w:val="1334365E"/>
    <w:lvl w:ilvl="0" w:tplc="04100001">
      <w:start w:val="1"/>
      <w:numFmt w:val="bullet"/>
      <w:lvlText w:val=""/>
      <w:lvlJc w:val="left"/>
      <w:pPr>
        <w:ind w:left="1277" w:hanging="360"/>
      </w:pPr>
      <w:rPr>
        <w:rFonts w:ascii="Symbol" w:hAnsi="Symbol" w:hint="default"/>
      </w:rPr>
    </w:lvl>
    <w:lvl w:ilvl="1" w:tplc="04100003" w:tentative="1">
      <w:start w:val="1"/>
      <w:numFmt w:val="bullet"/>
      <w:lvlText w:val="o"/>
      <w:lvlJc w:val="left"/>
      <w:pPr>
        <w:ind w:left="1997" w:hanging="360"/>
      </w:pPr>
      <w:rPr>
        <w:rFonts w:ascii="Courier New" w:hAnsi="Courier New" w:cs="Courier New" w:hint="default"/>
      </w:rPr>
    </w:lvl>
    <w:lvl w:ilvl="2" w:tplc="04100005" w:tentative="1">
      <w:start w:val="1"/>
      <w:numFmt w:val="bullet"/>
      <w:lvlText w:val=""/>
      <w:lvlJc w:val="left"/>
      <w:pPr>
        <w:ind w:left="2717" w:hanging="360"/>
      </w:pPr>
      <w:rPr>
        <w:rFonts w:ascii="Wingdings" w:hAnsi="Wingdings" w:hint="default"/>
      </w:rPr>
    </w:lvl>
    <w:lvl w:ilvl="3" w:tplc="04100001" w:tentative="1">
      <w:start w:val="1"/>
      <w:numFmt w:val="bullet"/>
      <w:lvlText w:val=""/>
      <w:lvlJc w:val="left"/>
      <w:pPr>
        <w:ind w:left="3437" w:hanging="360"/>
      </w:pPr>
      <w:rPr>
        <w:rFonts w:ascii="Symbol" w:hAnsi="Symbol" w:hint="default"/>
      </w:rPr>
    </w:lvl>
    <w:lvl w:ilvl="4" w:tplc="04100003" w:tentative="1">
      <w:start w:val="1"/>
      <w:numFmt w:val="bullet"/>
      <w:lvlText w:val="o"/>
      <w:lvlJc w:val="left"/>
      <w:pPr>
        <w:ind w:left="4157" w:hanging="360"/>
      </w:pPr>
      <w:rPr>
        <w:rFonts w:ascii="Courier New" w:hAnsi="Courier New" w:cs="Courier New" w:hint="default"/>
      </w:rPr>
    </w:lvl>
    <w:lvl w:ilvl="5" w:tplc="04100005" w:tentative="1">
      <w:start w:val="1"/>
      <w:numFmt w:val="bullet"/>
      <w:lvlText w:val=""/>
      <w:lvlJc w:val="left"/>
      <w:pPr>
        <w:ind w:left="4877" w:hanging="360"/>
      </w:pPr>
      <w:rPr>
        <w:rFonts w:ascii="Wingdings" w:hAnsi="Wingdings" w:hint="default"/>
      </w:rPr>
    </w:lvl>
    <w:lvl w:ilvl="6" w:tplc="04100001" w:tentative="1">
      <w:start w:val="1"/>
      <w:numFmt w:val="bullet"/>
      <w:lvlText w:val=""/>
      <w:lvlJc w:val="left"/>
      <w:pPr>
        <w:ind w:left="5597" w:hanging="360"/>
      </w:pPr>
      <w:rPr>
        <w:rFonts w:ascii="Symbol" w:hAnsi="Symbol" w:hint="default"/>
      </w:rPr>
    </w:lvl>
    <w:lvl w:ilvl="7" w:tplc="04100003" w:tentative="1">
      <w:start w:val="1"/>
      <w:numFmt w:val="bullet"/>
      <w:lvlText w:val="o"/>
      <w:lvlJc w:val="left"/>
      <w:pPr>
        <w:ind w:left="6317" w:hanging="360"/>
      </w:pPr>
      <w:rPr>
        <w:rFonts w:ascii="Courier New" w:hAnsi="Courier New" w:cs="Courier New" w:hint="default"/>
      </w:rPr>
    </w:lvl>
    <w:lvl w:ilvl="8" w:tplc="04100005" w:tentative="1">
      <w:start w:val="1"/>
      <w:numFmt w:val="bullet"/>
      <w:lvlText w:val=""/>
      <w:lvlJc w:val="left"/>
      <w:pPr>
        <w:ind w:left="7037" w:hanging="360"/>
      </w:pPr>
      <w:rPr>
        <w:rFonts w:ascii="Wingdings" w:hAnsi="Wingdings" w:hint="default"/>
      </w:rPr>
    </w:lvl>
  </w:abstractNum>
  <w:abstractNum w:abstractNumId="7" w15:restartNumberingAfterBreak="0">
    <w:nsid w:val="61C053A4"/>
    <w:multiLevelType w:val="hybridMultilevel"/>
    <w:tmpl w:val="014AC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1E741D"/>
    <w:multiLevelType w:val="multilevel"/>
    <w:tmpl w:val="B6CE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3"/>
  </w:num>
  <w:num w:numId="5">
    <w:abstractNumId w:val="8"/>
  </w:num>
  <w:num w:numId="6">
    <w:abstractNumId w:val="2"/>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76"/>
    <w:rsid w:val="000533C0"/>
    <w:rsid w:val="000871E1"/>
    <w:rsid w:val="00100C2E"/>
    <w:rsid w:val="00164016"/>
    <w:rsid w:val="001A5805"/>
    <w:rsid w:val="002A793E"/>
    <w:rsid w:val="002C1502"/>
    <w:rsid w:val="003A3BF5"/>
    <w:rsid w:val="003D41E7"/>
    <w:rsid w:val="0048120E"/>
    <w:rsid w:val="004B06A9"/>
    <w:rsid w:val="004F6425"/>
    <w:rsid w:val="005614D4"/>
    <w:rsid w:val="00584190"/>
    <w:rsid w:val="0065363B"/>
    <w:rsid w:val="00774115"/>
    <w:rsid w:val="007B3008"/>
    <w:rsid w:val="007F1D72"/>
    <w:rsid w:val="007F6378"/>
    <w:rsid w:val="00821976"/>
    <w:rsid w:val="00831AAD"/>
    <w:rsid w:val="008B15C0"/>
    <w:rsid w:val="00924565"/>
    <w:rsid w:val="009467E1"/>
    <w:rsid w:val="009C79A1"/>
    <w:rsid w:val="00A53E72"/>
    <w:rsid w:val="00A845C0"/>
    <w:rsid w:val="00AB4D12"/>
    <w:rsid w:val="00BB49D5"/>
    <w:rsid w:val="00BD17C8"/>
    <w:rsid w:val="00BD1831"/>
    <w:rsid w:val="00D56439"/>
    <w:rsid w:val="00D62560"/>
    <w:rsid w:val="00D87CAB"/>
    <w:rsid w:val="00DC30D8"/>
    <w:rsid w:val="00DD371C"/>
    <w:rsid w:val="00EA7F93"/>
    <w:rsid w:val="00EB2B30"/>
    <w:rsid w:val="00F13419"/>
    <w:rsid w:val="00F40416"/>
    <w:rsid w:val="00F55D2D"/>
  </w:rsids>
  <m:mathPr>
    <m:mathFont m:val="Cambria Math"/>
    <m:brkBin m:val="before"/>
    <m:brkBinSub m:val="--"/>
    <m:smallFrac m:val="0"/>
    <m:dispDef/>
    <m:lMargin m:val="0"/>
    <m:rMargin m:val="0"/>
    <m:defJc m:val="centerGroup"/>
    <m:wrapIndent m:val="1440"/>
    <m:intLim m:val="subSup"/>
    <m:naryLim m:val="undOvr"/>
  </m:mathPr>
  <w:themeFontLang w:val="en-US"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17D8"/>
  <w15:chartTrackingRefBased/>
  <w15:docId w15:val="{91209CFA-8C77-4871-806F-1C7E3A39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1831"/>
  </w:style>
  <w:style w:type="paragraph" w:styleId="Titolo1">
    <w:name w:val="heading 1"/>
    <w:basedOn w:val="Normale"/>
    <w:next w:val="Normale"/>
    <w:link w:val="Titolo1Carattere"/>
    <w:uiPriority w:val="9"/>
    <w:qFormat/>
    <w:rsid w:val="00BD1831"/>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BD1831"/>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itolo3">
    <w:name w:val="heading 3"/>
    <w:basedOn w:val="Normale"/>
    <w:next w:val="Normale"/>
    <w:link w:val="Titolo3Carattere"/>
    <w:uiPriority w:val="9"/>
    <w:unhideWhenUsed/>
    <w:qFormat/>
    <w:rsid w:val="00BD1831"/>
    <w:pPr>
      <w:pBdr>
        <w:top w:val="single" w:sz="6" w:space="2" w:color="4472C4" w:themeColor="accent1"/>
      </w:pBdr>
      <w:spacing w:before="300" w:after="0"/>
      <w:outlineLvl w:val="2"/>
    </w:pPr>
    <w:rPr>
      <w:caps/>
      <w:color w:val="1F3763" w:themeColor="accent1" w:themeShade="7F"/>
      <w:spacing w:val="15"/>
    </w:rPr>
  </w:style>
  <w:style w:type="paragraph" w:styleId="Titolo4">
    <w:name w:val="heading 4"/>
    <w:basedOn w:val="Normale"/>
    <w:next w:val="Normale"/>
    <w:link w:val="Titolo4Carattere"/>
    <w:uiPriority w:val="9"/>
    <w:unhideWhenUsed/>
    <w:qFormat/>
    <w:rsid w:val="00BD1831"/>
    <w:pPr>
      <w:pBdr>
        <w:top w:val="dotted" w:sz="6" w:space="2" w:color="4472C4" w:themeColor="accent1"/>
      </w:pBdr>
      <w:spacing w:before="200" w:after="0"/>
      <w:outlineLvl w:val="3"/>
    </w:pPr>
    <w:rPr>
      <w:caps/>
      <w:color w:val="2F5496" w:themeColor="accent1" w:themeShade="BF"/>
      <w:spacing w:val="10"/>
    </w:rPr>
  </w:style>
  <w:style w:type="paragraph" w:styleId="Titolo5">
    <w:name w:val="heading 5"/>
    <w:basedOn w:val="Normale"/>
    <w:next w:val="Normale"/>
    <w:link w:val="Titolo5Carattere"/>
    <w:uiPriority w:val="9"/>
    <w:semiHidden/>
    <w:unhideWhenUsed/>
    <w:qFormat/>
    <w:rsid w:val="00BD1831"/>
    <w:pPr>
      <w:pBdr>
        <w:bottom w:val="single" w:sz="6" w:space="1" w:color="4472C4" w:themeColor="accent1"/>
      </w:pBdr>
      <w:spacing w:before="200" w:after="0"/>
      <w:outlineLvl w:val="4"/>
    </w:pPr>
    <w:rPr>
      <w:caps/>
      <w:color w:val="2F5496" w:themeColor="accent1" w:themeShade="BF"/>
      <w:spacing w:val="10"/>
    </w:rPr>
  </w:style>
  <w:style w:type="paragraph" w:styleId="Titolo6">
    <w:name w:val="heading 6"/>
    <w:basedOn w:val="Normale"/>
    <w:next w:val="Normale"/>
    <w:link w:val="Titolo6Carattere"/>
    <w:uiPriority w:val="9"/>
    <w:semiHidden/>
    <w:unhideWhenUsed/>
    <w:qFormat/>
    <w:rsid w:val="00BD1831"/>
    <w:pPr>
      <w:pBdr>
        <w:bottom w:val="dotted" w:sz="6" w:space="1" w:color="4472C4" w:themeColor="accent1"/>
      </w:pBdr>
      <w:spacing w:before="200" w:after="0"/>
      <w:outlineLvl w:val="5"/>
    </w:pPr>
    <w:rPr>
      <w:caps/>
      <w:color w:val="2F5496" w:themeColor="accent1" w:themeShade="BF"/>
      <w:spacing w:val="10"/>
    </w:rPr>
  </w:style>
  <w:style w:type="paragraph" w:styleId="Titolo7">
    <w:name w:val="heading 7"/>
    <w:basedOn w:val="Normale"/>
    <w:next w:val="Normale"/>
    <w:link w:val="Titolo7Carattere"/>
    <w:uiPriority w:val="9"/>
    <w:semiHidden/>
    <w:unhideWhenUsed/>
    <w:qFormat/>
    <w:rsid w:val="00BD1831"/>
    <w:pPr>
      <w:spacing w:before="200" w:after="0"/>
      <w:outlineLvl w:val="6"/>
    </w:pPr>
    <w:rPr>
      <w:caps/>
      <w:color w:val="2F5496" w:themeColor="accent1" w:themeShade="BF"/>
      <w:spacing w:val="10"/>
    </w:rPr>
  </w:style>
  <w:style w:type="paragraph" w:styleId="Titolo8">
    <w:name w:val="heading 8"/>
    <w:basedOn w:val="Normale"/>
    <w:next w:val="Normale"/>
    <w:link w:val="Titolo8Carattere"/>
    <w:uiPriority w:val="9"/>
    <w:semiHidden/>
    <w:unhideWhenUsed/>
    <w:qFormat/>
    <w:rsid w:val="00BD1831"/>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BD1831"/>
    <w:pPr>
      <w:spacing w:before="200" w:after="0"/>
      <w:outlineLvl w:val="8"/>
    </w:pPr>
    <w:rPr>
      <w:i/>
      <w:iCs/>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D1831"/>
    <w:rPr>
      <w:caps/>
      <w:spacing w:val="15"/>
      <w:shd w:val="clear" w:color="auto" w:fill="D9E2F3" w:themeFill="accent1" w:themeFillTint="33"/>
    </w:rPr>
  </w:style>
  <w:style w:type="paragraph" w:styleId="Paragrafoelenco">
    <w:name w:val="List Paragraph"/>
    <w:basedOn w:val="Normale"/>
    <w:uiPriority w:val="1"/>
    <w:qFormat/>
    <w:rsid w:val="00821976"/>
    <w:pPr>
      <w:ind w:left="720"/>
      <w:contextualSpacing/>
    </w:pPr>
  </w:style>
  <w:style w:type="character" w:customStyle="1" w:styleId="Titolo3Carattere">
    <w:name w:val="Titolo 3 Carattere"/>
    <w:basedOn w:val="Carpredefinitoparagrafo"/>
    <w:link w:val="Titolo3"/>
    <w:uiPriority w:val="9"/>
    <w:rsid w:val="00BD1831"/>
    <w:rPr>
      <w:caps/>
      <w:color w:val="1F3763" w:themeColor="accent1" w:themeShade="7F"/>
      <w:spacing w:val="15"/>
    </w:rPr>
  </w:style>
  <w:style w:type="character" w:customStyle="1" w:styleId="Titolo4Carattere">
    <w:name w:val="Titolo 4 Carattere"/>
    <w:basedOn w:val="Carpredefinitoparagrafo"/>
    <w:link w:val="Titolo4"/>
    <w:uiPriority w:val="9"/>
    <w:rsid w:val="00BD1831"/>
    <w:rPr>
      <w:caps/>
      <w:color w:val="2F5496" w:themeColor="accent1" w:themeShade="BF"/>
      <w:spacing w:val="10"/>
    </w:rPr>
  </w:style>
  <w:style w:type="character" w:styleId="Enfasigrassetto">
    <w:name w:val="Strong"/>
    <w:uiPriority w:val="22"/>
    <w:qFormat/>
    <w:rsid w:val="00BD1831"/>
    <w:rPr>
      <w:b/>
      <w:bCs/>
    </w:rPr>
  </w:style>
  <w:style w:type="character" w:styleId="Collegamentoipertestuale">
    <w:name w:val="Hyperlink"/>
    <w:basedOn w:val="Carpredefinitoparagrafo"/>
    <w:uiPriority w:val="99"/>
    <w:unhideWhenUsed/>
    <w:rsid w:val="009467E1"/>
    <w:rPr>
      <w:color w:val="0563C1" w:themeColor="hyperlink"/>
      <w:u w:val="single"/>
    </w:rPr>
  </w:style>
  <w:style w:type="character" w:styleId="Menzionenonrisolta">
    <w:name w:val="Unresolved Mention"/>
    <w:basedOn w:val="Carpredefinitoparagrafo"/>
    <w:uiPriority w:val="99"/>
    <w:semiHidden/>
    <w:unhideWhenUsed/>
    <w:rsid w:val="009467E1"/>
    <w:rPr>
      <w:color w:val="605E5C"/>
      <w:shd w:val="clear" w:color="auto" w:fill="E1DFDD"/>
    </w:rPr>
  </w:style>
  <w:style w:type="character" w:customStyle="1" w:styleId="Titolo1Carattere">
    <w:name w:val="Titolo 1 Carattere"/>
    <w:basedOn w:val="Carpredefinitoparagrafo"/>
    <w:link w:val="Titolo1"/>
    <w:uiPriority w:val="9"/>
    <w:rsid w:val="00BD1831"/>
    <w:rPr>
      <w:caps/>
      <w:color w:val="FFFFFF" w:themeColor="background1"/>
      <w:spacing w:val="15"/>
      <w:sz w:val="22"/>
      <w:szCs w:val="22"/>
      <w:shd w:val="clear" w:color="auto" w:fill="4472C4" w:themeFill="accent1"/>
    </w:rPr>
  </w:style>
  <w:style w:type="character" w:customStyle="1" w:styleId="Titolo5Carattere">
    <w:name w:val="Titolo 5 Carattere"/>
    <w:basedOn w:val="Carpredefinitoparagrafo"/>
    <w:link w:val="Titolo5"/>
    <w:uiPriority w:val="9"/>
    <w:semiHidden/>
    <w:rsid w:val="00BD1831"/>
    <w:rPr>
      <w:caps/>
      <w:color w:val="2F5496" w:themeColor="accent1" w:themeShade="BF"/>
      <w:spacing w:val="10"/>
    </w:rPr>
  </w:style>
  <w:style w:type="character" w:customStyle="1" w:styleId="Titolo6Carattere">
    <w:name w:val="Titolo 6 Carattere"/>
    <w:basedOn w:val="Carpredefinitoparagrafo"/>
    <w:link w:val="Titolo6"/>
    <w:uiPriority w:val="9"/>
    <w:semiHidden/>
    <w:rsid w:val="00BD1831"/>
    <w:rPr>
      <w:caps/>
      <w:color w:val="2F5496" w:themeColor="accent1" w:themeShade="BF"/>
      <w:spacing w:val="10"/>
    </w:rPr>
  </w:style>
  <w:style w:type="character" w:customStyle="1" w:styleId="Titolo7Carattere">
    <w:name w:val="Titolo 7 Carattere"/>
    <w:basedOn w:val="Carpredefinitoparagrafo"/>
    <w:link w:val="Titolo7"/>
    <w:uiPriority w:val="9"/>
    <w:semiHidden/>
    <w:rsid w:val="00BD1831"/>
    <w:rPr>
      <w:caps/>
      <w:color w:val="2F5496" w:themeColor="accent1" w:themeShade="BF"/>
      <w:spacing w:val="10"/>
    </w:rPr>
  </w:style>
  <w:style w:type="character" w:customStyle="1" w:styleId="Titolo8Carattere">
    <w:name w:val="Titolo 8 Carattere"/>
    <w:basedOn w:val="Carpredefinitoparagrafo"/>
    <w:link w:val="Titolo8"/>
    <w:uiPriority w:val="9"/>
    <w:semiHidden/>
    <w:rsid w:val="00BD1831"/>
    <w:rPr>
      <w:caps/>
      <w:spacing w:val="10"/>
      <w:sz w:val="18"/>
      <w:szCs w:val="18"/>
    </w:rPr>
  </w:style>
  <w:style w:type="character" w:customStyle="1" w:styleId="Titolo9Carattere">
    <w:name w:val="Titolo 9 Carattere"/>
    <w:basedOn w:val="Carpredefinitoparagrafo"/>
    <w:link w:val="Titolo9"/>
    <w:uiPriority w:val="9"/>
    <w:semiHidden/>
    <w:rsid w:val="00BD1831"/>
    <w:rPr>
      <w:i/>
      <w:iCs/>
      <w:caps/>
      <w:spacing w:val="10"/>
      <w:sz w:val="18"/>
      <w:szCs w:val="18"/>
    </w:rPr>
  </w:style>
  <w:style w:type="paragraph" w:styleId="Didascalia">
    <w:name w:val="caption"/>
    <w:basedOn w:val="Normale"/>
    <w:next w:val="Normale"/>
    <w:uiPriority w:val="35"/>
    <w:semiHidden/>
    <w:unhideWhenUsed/>
    <w:qFormat/>
    <w:rsid w:val="00BD1831"/>
    <w:rPr>
      <w:b/>
      <w:bCs/>
      <w:color w:val="2F5496" w:themeColor="accent1" w:themeShade="BF"/>
      <w:sz w:val="16"/>
      <w:szCs w:val="16"/>
    </w:rPr>
  </w:style>
  <w:style w:type="paragraph" w:styleId="Titolo">
    <w:name w:val="Title"/>
    <w:basedOn w:val="Normale"/>
    <w:next w:val="Normale"/>
    <w:link w:val="TitoloCarattere"/>
    <w:uiPriority w:val="10"/>
    <w:qFormat/>
    <w:rsid w:val="00BD1831"/>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oloCarattere">
    <w:name w:val="Titolo Carattere"/>
    <w:basedOn w:val="Carpredefinitoparagrafo"/>
    <w:link w:val="Titolo"/>
    <w:uiPriority w:val="10"/>
    <w:rsid w:val="00BD1831"/>
    <w:rPr>
      <w:rFonts w:asciiTheme="majorHAnsi" w:eastAsiaTheme="majorEastAsia" w:hAnsiTheme="majorHAnsi" w:cstheme="majorBidi"/>
      <w:caps/>
      <w:color w:val="4472C4" w:themeColor="accent1"/>
      <w:spacing w:val="10"/>
      <w:sz w:val="52"/>
      <w:szCs w:val="52"/>
    </w:rPr>
  </w:style>
  <w:style w:type="paragraph" w:styleId="Sottotitolo">
    <w:name w:val="Subtitle"/>
    <w:basedOn w:val="Normale"/>
    <w:next w:val="Normale"/>
    <w:link w:val="SottotitoloCarattere"/>
    <w:uiPriority w:val="11"/>
    <w:qFormat/>
    <w:rsid w:val="00BD1831"/>
    <w:pPr>
      <w:spacing w:before="0" w:after="500" w:line="240" w:lineRule="auto"/>
    </w:pPr>
    <w:rPr>
      <w:caps/>
      <w:color w:val="595959" w:themeColor="text1" w:themeTint="A6"/>
      <w:spacing w:val="10"/>
      <w:sz w:val="21"/>
      <w:szCs w:val="21"/>
    </w:rPr>
  </w:style>
  <w:style w:type="character" w:customStyle="1" w:styleId="SottotitoloCarattere">
    <w:name w:val="Sottotitolo Carattere"/>
    <w:basedOn w:val="Carpredefinitoparagrafo"/>
    <w:link w:val="Sottotitolo"/>
    <w:uiPriority w:val="11"/>
    <w:rsid w:val="00BD1831"/>
    <w:rPr>
      <w:caps/>
      <w:color w:val="595959" w:themeColor="text1" w:themeTint="A6"/>
      <w:spacing w:val="10"/>
      <w:sz w:val="21"/>
      <w:szCs w:val="21"/>
    </w:rPr>
  </w:style>
  <w:style w:type="character" w:styleId="Enfasicorsivo">
    <w:name w:val="Emphasis"/>
    <w:uiPriority w:val="20"/>
    <w:qFormat/>
    <w:rsid w:val="00BD1831"/>
    <w:rPr>
      <w:caps/>
      <w:color w:val="1F3763" w:themeColor="accent1" w:themeShade="7F"/>
      <w:spacing w:val="5"/>
    </w:rPr>
  </w:style>
  <w:style w:type="paragraph" w:styleId="Nessunaspaziatura">
    <w:name w:val="No Spacing"/>
    <w:uiPriority w:val="1"/>
    <w:qFormat/>
    <w:rsid w:val="00BD1831"/>
    <w:pPr>
      <w:spacing w:after="0" w:line="240" w:lineRule="auto"/>
    </w:pPr>
  </w:style>
  <w:style w:type="paragraph" w:styleId="Citazione">
    <w:name w:val="Quote"/>
    <w:basedOn w:val="Normale"/>
    <w:next w:val="Normale"/>
    <w:link w:val="CitazioneCarattere"/>
    <w:uiPriority w:val="29"/>
    <w:qFormat/>
    <w:rsid w:val="00BD1831"/>
    <w:rPr>
      <w:i/>
      <w:iCs/>
      <w:sz w:val="24"/>
      <w:szCs w:val="24"/>
    </w:rPr>
  </w:style>
  <w:style w:type="character" w:customStyle="1" w:styleId="CitazioneCarattere">
    <w:name w:val="Citazione Carattere"/>
    <w:basedOn w:val="Carpredefinitoparagrafo"/>
    <w:link w:val="Citazione"/>
    <w:uiPriority w:val="29"/>
    <w:rsid w:val="00BD1831"/>
    <w:rPr>
      <w:i/>
      <w:iCs/>
      <w:sz w:val="24"/>
      <w:szCs w:val="24"/>
    </w:rPr>
  </w:style>
  <w:style w:type="paragraph" w:styleId="Citazioneintensa">
    <w:name w:val="Intense Quote"/>
    <w:basedOn w:val="Normale"/>
    <w:next w:val="Normale"/>
    <w:link w:val="CitazioneintensaCarattere"/>
    <w:uiPriority w:val="30"/>
    <w:qFormat/>
    <w:rsid w:val="00BD1831"/>
    <w:pPr>
      <w:spacing w:before="240" w:after="240" w:line="240" w:lineRule="auto"/>
      <w:ind w:left="1080" w:right="1080"/>
      <w:jc w:val="center"/>
    </w:pPr>
    <w:rPr>
      <w:color w:val="4472C4" w:themeColor="accent1"/>
      <w:sz w:val="24"/>
      <w:szCs w:val="24"/>
    </w:rPr>
  </w:style>
  <w:style w:type="character" w:customStyle="1" w:styleId="CitazioneintensaCarattere">
    <w:name w:val="Citazione intensa Carattere"/>
    <w:basedOn w:val="Carpredefinitoparagrafo"/>
    <w:link w:val="Citazioneintensa"/>
    <w:uiPriority w:val="30"/>
    <w:rsid w:val="00BD1831"/>
    <w:rPr>
      <w:color w:val="4472C4" w:themeColor="accent1"/>
      <w:sz w:val="24"/>
      <w:szCs w:val="24"/>
    </w:rPr>
  </w:style>
  <w:style w:type="character" w:styleId="Enfasidelicata">
    <w:name w:val="Subtle Emphasis"/>
    <w:uiPriority w:val="19"/>
    <w:qFormat/>
    <w:rsid w:val="00BD1831"/>
    <w:rPr>
      <w:i/>
      <w:iCs/>
      <w:color w:val="1F3763" w:themeColor="accent1" w:themeShade="7F"/>
    </w:rPr>
  </w:style>
  <w:style w:type="character" w:styleId="Enfasiintensa">
    <w:name w:val="Intense Emphasis"/>
    <w:uiPriority w:val="21"/>
    <w:qFormat/>
    <w:rsid w:val="00BD1831"/>
    <w:rPr>
      <w:b/>
      <w:bCs/>
      <w:caps/>
      <w:color w:val="1F3763" w:themeColor="accent1" w:themeShade="7F"/>
      <w:spacing w:val="10"/>
    </w:rPr>
  </w:style>
  <w:style w:type="character" w:styleId="Riferimentodelicato">
    <w:name w:val="Subtle Reference"/>
    <w:uiPriority w:val="31"/>
    <w:qFormat/>
    <w:rsid w:val="00BD1831"/>
    <w:rPr>
      <w:b/>
      <w:bCs/>
      <w:color w:val="4472C4" w:themeColor="accent1"/>
    </w:rPr>
  </w:style>
  <w:style w:type="character" w:styleId="Riferimentointenso">
    <w:name w:val="Intense Reference"/>
    <w:uiPriority w:val="32"/>
    <w:qFormat/>
    <w:rsid w:val="00BD1831"/>
    <w:rPr>
      <w:b/>
      <w:bCs/>
      <w:i/>
      <w:iCs/>
      <w:caps/>
      <w:color w:val="4472C4" w:themeColor="accent1"/>
    </w:rPr>
  </w:style>
  <w:style w:type="character" w:styleId="Titolodellibro">
    <w:name w:val="Book Title"/>
    <w:uiPriority w:val="33"/>
    <w:qFormat/>
    <w:rsid w:val="00BD1831"/>
    <w:rPr>
      <w:b/>
      <w:bCs/>
      <w:i/>
      <w:iCs/>
      <w:spacing w:val="0"/>
    </w:rPr>
  </w:style>
  <w:style w:type="paragraph" w:styleId="Titolosommario">
    <w:name w:val="TOC Heading"/>
    <w:basedOn w:val="Titolo1"/>
    <w:next w:val="Normale"/>
    <w:uiPriority w:val="39"/>
    <w:semiHidden/>
    <w:unhideWhenUsed/>
    <w:qFormat/>
    <w:rsid w:val="00BD1831"/>
    <w:pPr>
      <w:outlineLvl w:val="9"/>
    </w:pPr>
  </w:style>
  <w:style w:type="paragraph" w:styleId="Corpotesto">
    <w:name w:val="Body Text"/>
    <w:basedOn w:val="Normale"/>
    <w:link w:val="CorpotestoCarattere"/>
    <w:uiPriority w:val="99"/>
    <w:semiHidden/>
    <w:unhideWhenUsed/>
    <w:rsid w:val="001A5805"/>
    <w:pPr>
      <w:spacing w:after="120"/>
    </w:pPr>
  </w:style>
  <w:style w:type="character" w:customStyle="1" w:styleId="CorpotestoCarattere">
    <w:name w:val="Corpo testo Carattere"/>
    <w:basedOn w:val="Carpredefinitoparagrafo"/>
    <w:link w:val="Corpotesto"/>
    <w:uiPriority w:val="99"/>
    <w:semiHidden/>
    <w:rsid w:val="001A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6979">
      <w:bodyDiv w:val="1"/>
      <w:marLeft w:val="0"/>
      <w:marRight w:val="0"/>
      <w:marTop w:val="0"/>
      <w:marBottom w:val="0"/>
      <w:divBdr>
        <w:top w:val="none" w:sz="0" w:space="0" w:color="auto"/>
        <w:left w:val="none" w:sz="0" w:space="0" w:color="auto"/>
        <w:bottom w:val="none" w:sz="0" w:space="0" w:color="auto"/>
        <w:right w:val="none" w:sz="0" w:space="0" w:color="auto"/>
      </w:divBdr>
    </w:div>
    <w:div w:id="77487910">
      <w:bodyDiv w:val="1"/>
      <w:marLeft w:val="0"/>
      <w:marRight w:val="0"/>
      <w:marTop w:val="0"/>
      <w:marBottom w:val="0"/>
      <w:divBdr>
        <w:top w:val="none" w:sz="0" w:space="0" w:color="auto"/>
        <w:left w:val="none" w:sz="0" w:space="0" w:color="auto"/>
        <w:bottom w:val="none" w:sz="0" w:space="0" w:color="auto"/>
        <w:right w:val="none" w:sz="0" w:space="0" w:color="auto"/>
      </w:divBdr>
    </w:div>
    <w:div w:id="306397674">
      <w:bodyDiv w:val="1"/>
      <w:marLeft w:val="0"/>
      <w:marRight w:val="0"/>
      <w:marTop w:val="0"/>
      <w:marBottom w:val="0"/>
      <w:divBdr>
        <w:top w:val="none" w:sz="0" w:space="0" w:color="auto"/>
        <w:left w:val="none" w:sz="0" w:space="0" w:color="auto"/>
        <w:bottom w:val="none" w:sz="0" w:space="0" w:color="auto"/>
        <w:right w:val="none" w:sz="0" w:space="0" w:color="auto"/>
      </w:divBdr>
    </w:div>
    <w:div w:id="342099281">
      <w:bodyDiv w:val="1"/>
      <w:marLeft w:val="0"/>
      <w:marRight w:val="0"/>
      <w:marTop w:val="0"/>
      <w:marBottom w:val="0"/>
      <w:divBdr>
        <w:top w:val="none" w:sz="0" w:space="0" w:color="auto"/>
        <w:left w:val="none" w:sz="0" w:space="0" w:color="auto"/>
        <w:bottom w:val="none" w:sz="0" w:space="0" w:color="auto"/>
        <w:right w:val="none" w:sz="0" w:space="0" w:color="auto"/>
      </w:divBdr>
    </w:div>
    <w:div w:id="606931103">
      <w:bodyDiv w:val="1"/>
      <w:marLeft w:val="0"/>
      <w:marRight w:val="0"/>
      <w:marTop w:val="0"/>
      <w:marBottom w:val="0"/>
      <w:divBdr>
        <w:top w:val="none" w:sz="0" w:space="0" w:color="auto"/>
        <w:left w:val="none" w:sz="0" w:space="0" w:color="auto"/>
        <w:bottom w:val="none" w:sz="0" w:space="0" w:color="auto"/>
        <w:right w:val="none" w:sz="0" w:space="0" w:color="auto"/>
      </w:divBdr>
    </w:div>
    <w:div w:id="1311324786">
      <w:bodyDiv w:val="1"/>
      <w:marLeft w:val="0"/>
      <w:marRight w:val="0"/>
      <w:marTop w:val="0"/>
      <w:marBottom w:val="0"/>
      <w:divBdr>
        <w:top w:val="none" w:sz="0" w:space="0" w:color="auto"/>
        <w:left w:val="none" w:sz="0" w:space="0" w:color="auto"/>
        <w:bottom w:val="none" w:sz="0" w:space="0" w:color="auto"/>
        <w:right w:val="none" w:sz="0" w:space="0" w:color="auto"/>
      </w:divBdr>
    </w:div>
    <w:div w:id="1661812041">
      <w:bodyDiv w:val="1"/>
      <w:marLeft w:val="0"/>
      <w:marRight w:val="0"/>
      <w:marTop w:val="0"/>
      <w:marBottom w:val="0"/>
      <w:divBdr>
        <w:top w:val="none" w:sz="0" w:space="0" w:color="auto"/>
        <w:left w:val="none" w:sz="0" w:space="0" w:color="auto"/>
        <w:bottom w:val="none" w:sz="0" w:space="0" w:color="auto"/>
        <w:right w:val="none" w:sz="0" w:space="0" w:color="auto"/>
      </w:divBdr>
    </w:div>
    <w:div w:id="178831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firmato.onl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2767</Words>
  <Characters>15776</Characters>
  <Application>Microsoft Office Word</Application>
  <DocSecurity>0</DocSecurity>
  <Lines>131</Lines>
  <Paragraphs>37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Payoff Srl</dc:creator>
  <cp:keywords/>
  <dc:description/>
  <cp:lastModifiedBy>Microsoft Office User</cp:lastModifiedBy>
  <cp:revision>4</cp:revision>
  <dcterms:created xsi:type="dcterms:W3CDTF">2021-08-30T15:43:00Z</dcterms:created>
  <dcterms:modified xsi:type="dcterms:W3CDTF">2021-09-17T07:03:00Z</dcterms:modified>
</cp:coreProperties>
</file>